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99557" w14:textId="292F48B9" w:rsidR="00ED09DE" w:rsidRPr="00ED09DE" w:rsidRDefault="00ED09DE" w:rsidP="00CB69C2">
      <w:pPr>
        <w:tabs>
          <w:tab w:val="left" w:pos="2410"/>
        </w:tabs>
        <w:spacing w:after="0" w:line="240" w:lineRule="auto"/>
        <w:ind w:left="-567" w:firstLine="5751"/>
        <w:rPr>
          <w:rFonts w:ascii="Palemonas" w:eastAsia="Times New Roman" w:hAnsi="Palemonas" w:cs="Palemonas"/>
          <w:kern w:val="0"/>
          <w:sz w:val="24"/>
          <w:szCs w:val="20"/>
          <w14:ligatures w14:val="none"/>
        </w:rPr>
      </w:pPr>
      <w:r w:rsidRPr="00ED09DE">
        <w:rPr>
          <w:rFonts w:ascii="Palemonas" w:eastAsia="Times New Roman" w:hAnsi="Palemonas" w:cs="Palemonas"/>
          <w:kern w:val="0"/>
          <w:sz w:val="24"/>
          <w:szCs w:val="20"/>
          <w14:ligatures w14:val="none"/>
        </w:rPr>
        <w:t>PRITARTA</w:t>
      </w:r>
    </w:p>
    <w:p w14:paraId="0A22F52A" w14:textId="77777777" w:rsidR="00ED09DE" w:rsidRPr="00ED09DE" w:rsidRDefault="00ED09DE" w:rsidP="00CB69C2">
      <w:pPr>
        <w:tabs>
          <w:tab w:val="left" w:pos="2410"/>
        </w:tabs>
        <w:spacing w:after="0" w:line="240" w:lineRule="auto"/>
        <w:ind w:left="5184"/>
        <w:rPr>
          <w:rFonts w:ascii="Palemonas" w:eastAsia="Times New Roman" w:hAnsi="Palemonas" w:cs="Palemonas"/>
          <w:kern w:val="0"/>
          <w:sz w:val="24"/>
          <w:szCs w:val="20"/>
          <w14:ligatures w14:val="none"/>
        </w:rPr>
      </w:pPr>
      <w:r w:rsidRPr="00ED09DE">
        <w:rPr>
          <w:rFonts w:ascii="Palemonas" w:eastAsia="Times New Roman" w:hAnsi="Palemonas" w:cs="Palemonas"/>
          <w:kern w:val="0"/>
          <w:sz w:val="24"/>
          <w:szCs w:val="20"/>
          <w14:ligatures w14:val="none"/>
        </w:rPr>
        <w:t>Varėnos rajono savivaldybės tarybos</w:t>
      </w:r>
    </w:p>
    <w:p w14:paraId="7A23F577" w14:textId="77777777" w:rsidR="00ED09DE" w:rsidRPr="00ED09DE" w:rsidRDefault="00ED09DE" w:rsidP="00CB69C2">
      <w:pPr>
        <w:tabs>
          <w:tab w:val="left" w:pos="2410"/>
        </w:tabs>
        <w:spacing w:after="0" w:line="240" w:lineRule="auto"/>
        <w:ind w:left="3888" w:firstLine="1296"/>
        <w:rPr>
          <w:rFonts w:ascii="Palemonas" w:eastAsia="Times New Roman" w:hAnsi="Palemonas" w:cs="Palemonas"/>
          <w:kern w:val="0"/>
          <w:sz w:val="24"/>
          <w:szCs w:val="20"/>
          <w14:ligatures w14:val="none"/>
        </w:rPr>
      </w:pPr>
      <w:r w:rsidRPr="00ED09DE">
        <w:rPr>
          <w:rFonts w:ascii="Palemonas" w:eastAsia="Times New Roman" w:hAnsi="Palemonas" w:cs="Palemonas"/>
          <w:kern w:val="0"/>
          <w:sz w:val="24"/>
          <w:szCs w:val="20"/>
          <w14:ligatures w14:val="none"/>
        </w:rPr>
        <w:t xml:space="preserve">2024 m. </w:t>
      </w:r>
      <w:r w:rsidRPr="00ED09DE">
        <w:rPr>
          <w:rFonts w:ascii="Palemonas" w:eastAsia="Times New Roman" w:hAnsi="Palemonas" w:cs="Palemonas"/>
          <w:color w:val="000000" w:themeColor="text1"/>
          <w:kern w:val="0"/>
          <w:sz w:val="24"/>
          <w:szCs w:val="20"/>
          <w14:ligatures w14:val="none"/>
        </w:rPr>
        <w:t xml:space="preserve">kovo </w:t>
      </w:r>
      <w:r w:rsidRPr="00ED09DE">
        <w:rPr>
          <w:rFonts w:ascii="Palemonas" w:eastAsia="Times New Roman" w:hAnsi="Palemonas" w:cs="Palemonas"/>
          <w:kern w:val="0"/>
          <w:sz w:val="24"/>
          <w:szCs w:val="20"/>
          <w14:ligatures w14:val="none"/>
        </w:rPr>
        <w:t xml:space="preserve">  d. sprendimu Nr. T-X- </w:t>
      </w:r>
    </w:p>
    <w:p w14:paraId="44B2714A" w14:textId="7CC6B4A6" w:rsidR="00632A1C" w:rsidRPr="00152F4E" w:rsidRDefault="00E87FBB" w:rsidP="00CB69C2">
      <w:pPr>
        <w:tabs>
          <w:tab w:val="left" w:pos="2410"/>
        </w:tabs>
        <w:spacing w:before="269" w:after="0" w:line="240" w:lineRule="auto"/>
        <w:ind w:right="144"/>
        <w:jc w:val="center"/>
        <w:rPr>
          <w:rFonts w:ascii="Times New Roman" w:eastAsia="Times New Roman" w:hAnsi="Times New Roman" w:cs="Times New Roman"/>
          <w:b/>
          <w:color w:val="000000" w:themeColor="text1"/>
          <w:sz w:val="24"/>
          <w:szCs w:val="24"/>
        </w:rPr>
      </w:pPr>
      <w:r w:rsidRPr="00152F4E">
        <w:rPr>
          <w:rFonts w:ascii="Times New Roman" w:eastAsia="Times New Roman" w:hAnsi="Times New Roman" w:cs="Times New Roman"/>
          <w:b/>
          <w:color w:val="000000" w:themeColor="text1"/>
          <w:sz w:val="24"/>
          <w:szCs w:val="24"/>
        </w:rPr>
        <w:t>VARĖNOS R. PERLOJOS DAUGIAFUNKCIO CENTRO</w:t>
      </w:r>
      <w:r w:rsidR="00632A1C">
        <w:rPr>
          <w:rFonts w:ascii="Times New Roman" w:eastAsia="Times New Roman" w:hAnsi="Times New Roman" w:cs="Times New Roman"/>
          <w:b/>
          <w:color w:val="000000" w:themeColor="text1"/>
          <w:sz w:val="24"/>
          <w:szCs w:val="24"/>
        </w:rPr>
        <w:t xml:space="preserve"> </w:t>
      </w:r>
      <w:r w:rsidR="00632A1C" w:rsidRPr="00152F4E">
        <w:rPr>
          <w:rFonts w:ascii="Times New Roman" w:eastAsia="Times New Roman" w:hAnsi="Times New Roman" w:cs="Times New Roman"/>
          <w:b/>
          <w:color w:val="000000" w:themeColor="text1"/>
          <w:sz w:val="24"/>
          <w:szCs w:val="24"/>
        </w:rPr>
        <w:t>2023 METŲ</w:t>
      </w:r>
      <w:r w:rsidR="00CB20B4">
        <w:rPr>
          <w:rFonts w:ascii="Times New Roman" w:eastAsia="Times New Roman" w:hAnsi="Times New Roman" w:cs="Times New Roman"/>
          <w:b/>
          <w:color w:val="000000" w:themeColor="text1"/>
          <w:sz w:val="24"/>
          <w:szCs w:val="24"/>
        </w:rPr>
        <w:t xml:space="preserve"> ATASKAITA</w:t>
      </w:r>
    </w:p>
    <w:p w14:paraId="1C0190A1"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p>
    <w:p w14:paraId="031630A2"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b/>
          <w:color w:val="000000" w:themeColor="text1"/>
          <w:sz w:val="24"/>
          <w:szCs w:val="24"/>
        </w:rPr>
      </w:pPr>
      <w:r w:rsidRPr="00152F4E">
        <w:rPr>
          <w:rFonts w:ascii="Times New Roman" w:eastAsia="Times New Roman" w:hAnsi="Times New Roman" w:cs="Times New Roman"/>
          <w:b/>
          <w:color w:val="000000" w:themeColor="text1"/>
          <w:sz w:val="24"/>
          <w:szCs w:val="24"/>
        </w:rPr>
        <w:t>STRATEGINIO PLANO IR METINIO VEIKLOS PLANO ĮGYVENDINIMAS</w:t>
      </w:r>
    </w:p>
    <w:p w14:paraId="0F890C56"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b/>
          <w:color w:val="000000" w:themeColor="text1"/>
          <w:sz w:val="24"/>
          <w:szCs w:val="24"/>
        </w:rPr>
      </w:pPr>
      <w:bookmarkStart w:id="0" w:name="_heading=h.gjdgxs" w:colFirst="0" w:colLast="0"/>
      <w:bookmarkEnd w:id="0"/>
    </w:p>
    <w:p w14:paraId="17AAF0B0" w14:textId="77777777" w:rsidR="00E87FBB" w:rsidRPr="00152F4E" w:rsidRDefault="00E87FBB" w:rsidP="00CB69C2">
      <w:pPr>
        <w:pBdr>
          <w:top w:val="nil"/>
          <w:left w:val="nil"/>
          <w:bottom w:val="nil"/>
          <w:right w:val="nil"/>
          <w:between w:val="nil"/>
        </w:pBdr>
        <w:tabs>
          <w:tab w:val="left" w:pos="2410"/>
        </w:tabs>
        <w:spacing w:after="0" w:line="240" w:lineRule="auto"/>
        <w:jc w:val="center"/>
        <w:rPr>
          <w:rFonts w:ascii="Times New Roman" w:eastAsia="Times New Roman" w:hAnsi="Times New Roman" w:cs="Times New Roman"/>
          <w:b/>
          <w:color w:val="000000" w:themeColor="text1"/>
          <w:sz w:val="24"/>
          <w:szCs w:val="24"/>
        </w:rPr>
      </w:pPr>
      <w:r w:rsidRPr="00152F4E">
        <w:rPr>
          <w:rFonts w:ascii="Times New Roman" w:eastAsia="Times New Roman" w:hAnsi="Times New Roman" w:cs="Times New Roman"/>
          <w:b/>
          <w:color w:val="000000" w:themeColor="text1"/>
          <w:sz w:val="24"/>
          <w:szCs w:val="24"/>
        </w:rPr>
        <w:t>I SKYRIUS</w:t>
      </w:r>
    </w:p>
    <w:p w14:paraId="13E05609" w14:textId="77777777" w:rsidR="00E87FBB" w:rsidRPr="00152F4E" w:rsidRDefault="00E87FBB" w:rsidP="00CB69C2">
      <w:pPr>
        <w:pBdr>
          <w:top w:val="nil"/>
          <w:left w:val="nil"/>
          <w:bottom w:val="nil"/>
          <w:right w:val="nil"/>
          <w:between w:val="nil"/>
        </w:pBdr>
        <w:tabs>
          <w:tab w:val="left" w:pos="2410"/>
        </w:tabs>
        <w:spacing w:after="0" w:line="240" w:lineRule="auto"/>
        <w:jc w:val="center"/>
        <w:rPr>
          <w:rFonts w:ascii="Times New Roman" w:eastAsia="Times New Roman" w:hAnsi="Times New Roman" w:cs="Times New Roman"/>
          <w:b/>
          <w:color w:val="000000" w:themeColor="text1"/>
          <w:sz w:val="24"/>
          <w:szCs w:val="24"/>
        </w:rPr>
      </w:pPr>
      <w:r w:rsidRPr="00152F4E">
        <w:rPr>
          <w:rFonts w:ascii="Times New Roman" w:eastAsia="Times New Roman" w:hAnsi="Times New Roman" w:cs="Times New Roman"/>
          <w:b/>
          <w:color w:val="000000" w:themeColor="text1"/>
          <w:sz w:val="24"/>
          <w:szCs w:val="24"/>
        </w:rPr>
        <w:t>BENDRA INFORMACIJA APIE DAUGIAFUNKCĮ CENTRĄ</w:t>
      </w:r>
    </w:p>
    <w:p w14:paraId="20515B0B" w14:textId="77777777" w:rsidR="00E87FBB" w:rsidRPr="00152F4E" w:rsidRDefault="00E87FBB" w:rsidP="00CB69C2">
      <w:pPr>
        <w:tabs>
          <w:tab w:val="left" w:pos="2410"/>
        </w:tabs>
        <w:spacing w:after="0" w:line="240" w:lineRule="auto"/>
        <w:ind w:left="-510"/>
        <w:jc w:val="center"/>
        <w:rPr>
          <w:rFonts w:ascii="Times New Roman" w:eastAsia="Times New Roman" w:hAnsi="Times New Roman" w:cs="Times New Roman"/>
          <w:b/>
          <w:color w:val="000000" w:themeColor="text1"/>
          <w:sz w:val="24"/>
          <w:szCs w:val="24"/>
        </w:rPr>
      </w:pPr>
    </w:p>
    <w:p w14:paraId="6C1E86EE" w14:textId="4AAAAC0E" w:rsidR="00E87FBB" w:rsidRDefault="00E87FBB" w:rsidP="00CB69C2">
      <w:pPr>
        <w:pBdr>
          <w:top w:val="nil"/>
          <w:left w:val="nil"/>
          <w:bottom w:val="nil"/>
          <w:right w:val="nil"/>
          <w:between w:val="nil"/>
        </w:pBdr>
        <w:tabs>
          <w:tab w:val="left" w:pos="2410"/>
        </w:tabs>
        <w:spacing w:after="0" w:line="240" w:lineRule="auto"/>
        <w:ind w:left="-567" w:right="140" w:firstLine="567"/>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Perlojos daugiafunkcis centras (toliau</w:t>
      </w:r>
      <w:r>
        <w:rPr>
          <w:rFonts w:ascii="Times New Roman" w:eastAsia="Times New Roman" w:hAnsi="Times New Roman" w:cs="Times New Roman"/>
          <w:color w:val="000000" w:themeColor="text1"/>
          <w:sz w:val="24"/>
          <w:szCs w:val="24"/>
        </w:rPr>
        <w:t xml:space="preserve"> – </w:t>
      </w:r>
      <w:r w:rsidRPr="00152F4E">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entras</w:t>
      </w:r>
      <w:r w:rsidRPr="00152F4E">
        <w:rPr>
          <w:rFonts w:ascii="Times New Roman" w:eastAsia="Times New Roman" w:hAnsi="Times New Roman" w:cs="Times New Roman"/>
          <w:color w:val="000000" w:themeColor="text1"/>
          <w:sz w:val="24"/>
          <w:szCs w:val="24"/>
        </w:rPr>
        <w:t xml:space="preserve">) su Nedzingės daugiafunkciu skyriumi yra dviejuose kaimuose, išsiskiriančiuose turtinga ir sudėtinga istorija. Tačiau šiandien kaimų situacija – gyventojų senėjimas, nedarbas, socialinė izoliacija – būdinga ir Perlojai, ir Nedzingei. Daugiafunkcio centro veikla glaudžiai susieta su šių kaimų istorija. Kadangi Varėnos rajonas nėra gausus muziejų, Nedzingėje įkūrėme muziejines </w:t>
      </w:r>
      <w:r>
        <w:rPr>
          <w:rFonts w:ascii="Times New Roman" w:eastAsia="Times New Roman" w:hAnsi="Times New Roman" w:cs="Times New Roman"/>
          <w:color w:val="000000" w:themeColor="text1"/>
          <w:sz w:val="24"/>
          <w:szCs w:val="24"/>
        </w:rPr>
        <w:t>ekspozicijų</w:t>
      </w:r>
      <w:r w:rsidRPr="00152F4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erdves</w:t>
      </w:r>
      <w:r w:rsidRPr="00152F4E">
        <w:rPr>
          <w:rFonts w:ascii="Times New Roman" w:eastAsia="Times New Roman" w:hAnsi="Times New Roman" w:cs="Times New Roman"/>
          <w:color w:val="000000" w:themeColor="text1"/>
          <w:sz w:val="24"/>
          <w:szCs w:val="24"/>
        </w:rPr>
        <w:t>, skirt</w:t>
      </w:r>
      <w:r>
        <w:rPr>
          <w:rFonts w:ascii="Times New Roman" w:eastAsia="Times New Roman" w:hAnsi="Times New Roman" w:cs="Times New Roman"/>
          <w:color w:val="000000" w:themeColor="text1"/>
          <w:sz w:val="24"/>
          <w:szCs w:val="24"/>
        </w:rPr>
        <w:t>as</w:t>
      </w:r>
      <w:r w:rsidRPr="00152F4E">
        <w:rPr>
          <w:rFonts w:ascii="Times New Roman" w:eastAsia="Times New Roman" w:hAnsi="Times New Roman" w:cs="Times New Roman"/>
          <w:color w:val="000000" w:themeColor="text1"/>
          <w:sz w:val="24"/>
          <w:szCs w:val="24"/>
        </w:rPr>
        <w:t xml:space="preserve"> kraštiečiui poetui A. </w:t>
      </w:r>
      <w:proofErr w:type="spellStart"/>
      <w:r w:rsidRPr="00152F4E">
        <w:rPr>
          <w:rFonts w:ascii="Times New Roman" w:eastAsia="Times New Roman" w:hAnsi="Times New Roman" w:cs="Times New Roman"/>
          <w:color w:val="000000" w:themeColor="text1"/>
          <w:sz w:val="24"/>
          <w:szCs w:val="24"/>
        </w:rPr>
        <w:t>Kalanavičiui</w:t>
      </w:r>
      <w:proofErr w:type="spellEnd"/>
      <w:r w:rsidRPr="00152F4E">
        <w:rPr>
          <w:rFonts w:ascii="Times New Roman" w:eastAsia="Times New Roman" w:hAnsi="Times New Roman" w:cs="Times New Roman"/>
          <w:color w:val="000000" w:themeColor="text1"/>
          <w:sz w:val="24"/>
          <w:szCs w:val="24"/>
        </w:rPr>
        <w:t xml:space="preserve"> ir kunigui Z. </w:t>
      </w:r>
      <w:proofErr w:type="spellStart"/>
      <w:r w:rsidRPr="00152F4E">
        <w:rPr>
          <w:rFonts w:ascii="Times New Roman" w:eastAsia="Times New Roman" w:hAnsi="Times New Roman" w:cs="Times New Roman"/>
          <w:color w:val="000000" w:themeColor="text1"/>
          <w:sz w:val="24"/>
          <w:szCs w:val="24"/>
        </w:rPr>
        <w:t>Neciunskui</w:t>
      </w:r>
      <w:proofErr w:type="spellEnd"/>
      <w:r w:rsidRPr="00152F4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taip pat</w:t>
      </w:r>
      <w:r w:rsidRPr="00152F4E">
        <w:rPr>
          <w:rFonts w:ascii="Times New Roman" w:eastAsia="Times New Roman" w:hAnsi="Times New Roman" w:cs="Times New Roman"/>
          <w:color w:val="000000" w:themeColor="text1"/>
          <w:sz w:val="24"/>
          <w:szCs w:val="24"/>
        </w:rPr>
        <w:t xml:space="preserve"> su archeologiniais radiniais, rastais Nedzingės apylinkėse, Nedzingės buities ir menininko V. Baublio paveikslais ,,Varėnos r. miesteliai“, jas nuolat atnaujiname. Nedzingės k. nėra bendros vandentiekio ir kanalizacijos sistemos, todėl įrengėme dušą ir skalbyklėlę socialiai pažeidžiamų asmenų poreikiams tenkinti. Perlojoje yra istorijos muziejus, o bendruomenė turi senas tradicijas organizuoti kaimo sporto šventę, todėl daugiafunkcio centro veikla nukreipta į kaimo žmonių sporto ir fizinio aktyvumo poreikių tenkinimą. Įgyvendinant 3 respublikinius projektus ir 9 </w:t>
      </w:r>
      <w:r w:rsidRPr="00152F4E">
        <w:rPr>
          <w:rFonts w:ascii="Times New Roman" w:hAnsi="Times New Roman" w:cs="Times New Roman"/>
          <w:color w:val="000000" w:themeColor="text1"/>
          <w:sz w:val="24"/>
          <w:szCs w:val="24"/>
          <w:shd w:val="clear" w:color="auto" w:fill="FFFFFF"/>
        </w:rPr>
        <w:t>neformaliojo vaikų švietimo (toliau – NVŠ)</w:t>
      </w:r>
      <w:r w:rsidRPr="00152F4E">
        <w:rPr>
          <w:rFonts w:ascii="Times New Roman" w:eastAsia="Times New Roman" w:hAnsi="Times New Roman" w:cs="Times New Roman"/>
          <w:color w:val="000000" w:themeColor="text1"/>
          <w:sz w:val="24"/>
          <w:szCs w:val="24"/>
        </w:rPr>
        <w:t xml:space="preserve"> programas suremontuotos visos Nedzingės ir Perlojos priestatų patalpos, dvi sporto salės, įrengtos lauko treniruoklių aikštelės, treniruoklių salės, suformuota gera materialinė bazė vykdyti sporto, fizinio aktyvumo bei edukacines veiklas. Parengtas ir sėkmingai įgyvendintas jau trečias vaikų socializacijos projektas ,,Svajonės pildosi“, skirtas organizuoti vasaros poilsio stovyklą Nedzingės ir Perlojos kaimų vaikams. Tęsiamos vietos veiklos grupės (toliau</w:t>
      </w:r>
      <w:r>
        <w:rPr>
          <w:rFonts w:ascii="Times New Roman" w:eastAsia="Times New Roman" w:hAnsi="Times New Roman" w:cs="Times New Roman"/>
          <w:color w:val="000000" w:themeColor="text1"/>
          <w:sz w:val="24"/>
          <w:szCs w:val="24"/>
        </w:rPr>
        <w:t xml:space="preserve"> – </w:t>
      </w:r>
      <w:r w:rsidRPr="00152F4E">
        <w:rPr>
          <w:rFonts w:ascii="Times New Roman" w:eastAsia="Times New Roman" w:hAnsi="Times New Roman" w:cs="Times New Roman"/>
          <w:color w:val="000000" w:themeColor="text1"/>
          <w:sz w:val="24"/>
          <w:szCs w:val="24"/>
        </w:rPr>
        <w:t xml:space="preserve">VVG) projekto „AŠ-TU-MES“ ir Sporto rėmimo fondo ,,Renkuosi sportą, sveikatą, gyvenimą“ veiklos. Perlojos daugiafunkciame centre jau antrą kartą skambėjo Italijos, Ispanijos, Palestinos, Jordanijos, </w:t>
      </w:r>
      <w:proofErr w:type="spellStart"/>
      <w:r w:rsidRPr="00152F4E">
        <w:rPr>
          <w:rFonts w:ascii="Times New Roman" w:eastAsia="Times New Roman" w:hAnsi="Times New Roman" w:cs="Times New Roman"/>
          <w:color w:val="000000" w:themeColor="text1"/>
          <w:sz w:val="24"/>
          <w:szCs w:val="24"/>
        </w:rPr>
        <w:t>Sakartvelo</w:t>
      </w:r>
      <w:proofErr w:type="spellEnd"/>
      <w:r w:rsidRPr="00152F4E">
        <w:rPr>
          <w:rFonts w:ascii="Times New Roman" w:eastAsia="Times New Roman" w:hAnsi="Times New Roman" w:cs="Times New Roman"/>
          <w:color w:val="000000" w:themeColor="text1"/>
          <w:sz w:val="24"/>
          <w:szCs w:val="24"/>
        </w:rPr>
        <w:t xml:space="preserve"> ir Lietuvos jaunuolių balsai – svečiai atvyko pagal viešosios įstaigos (toliau</w:t>
      </w:r>
      <w:r>
        <w:rPr>
          <w:rFonts w:ascii="Times New Roman" w:eastAsia="Times New Roman" w:hAnsi="Times New Roman" w:cs="Times New Roman"/>
          <w:color w:val="000000" w:themeColor="text1"/>
          <w:sz w:val="24"/>
          <w:szCs w:val="24"/>
        </w:rPr>
        <w:t xml:space="preserve"> – </w:t>
      </w:r>
      <w:r w:rsidRPr="00152F4E">
        <w:rPr>
          <w:rFonts w:ascii="Times New Roman" w:eastAsia="Times New Roman" w:hAnsi="Times New Roman" w:cs="Times New Roman"/>
          <w:color w:val="000000" w:themeColor="text1"/>
          <w:sz w:val="24"/>
          <w:szCs w:val="24"/>
        </w:rPr>
        <w:t>VŠĮ) ,,</w:t>
      </w:r>
      <w:proofErr w:type="spellStart"/>
      <w:r w:rsidRPr="00152F4E">
        <w:rPr>
          <w:rFonts w:ascii="Times New Roman" w:eastAsia="Times New Roman" w:hAnsi="Times New Roman" w:cs="Times New Roman"/>
          <w:color w:val="000000" w:themeColor="text1"/>
          <w:sz w:val="24"/>
          <w:szCs w:val="24"/>
        </w:rPr>
        <w:t>Inovatyvi</w:t>
      </w:r>
      <w:proofErr w:type="spellEnd"/>
      <w:r w:rsidRPr="00152F4E">
        <w:rPr>
          <w:rFonts w:ascii="Times New Roman" w:eastAsia="Times New Roman" w:hAnsi="Times New Roman" w:cs="Times New Roman"/>
          <w:color w:val="000000" w:themeColor="text1"/>
          <w:sz w:val="24"/>
          <w:szCs w:val="24"/>
        </w:rPr>
        <w:t xml:space="preserve"> karta“ tarptautinių </w:t>
      </w:r>
      <w:r w:rsidRPr="00152F4E">
        <w:rPr>
          <w:rFonts w:ascii="Times New Roman" w:eastAsia="Times New Roman" w:hAnsi="Times New Roman" w:cs="Times New Roman"/>
          <w:i/>
          <w:iCs/>
          <w:color w:val="000000" w:themeColor="text1"/>
          <w:sz w:val="24"/>
          <w:szCs w:val="24"/>
        </w:rPr>
        <w:t>ERASMUS</w:t>
      </w:r>
      <w:r w:rsidRPr="00152F4E">
        <w:rPr>
          <w:rFonts w:ascii="Times New Roman" w:eastAsia="Times New Roman" w:hAnsi="Times New Roman" w:cs="Times New Roman"/>
          <w:color w:val="000000" w:themeColor="text1"/>
          <w:sz w:val="24"/>
          <w:szCs w:val="24"/>
        </w:rPr>
        <w:t xml:space="preserve"> + jaunimo mainų  ,,I THINK“ programą. Tarptautiniame festivalyje aktyviai dalyvavo ir mūsų bendruomenės vaikai su savo tėveliais. Didžiausias vykdomų veiklų pasiekimas tas, kad kaimo žmonės patikėjo, jog jie nėra vieni, jog centras dirba tam, kad kaimo žmogaus laisvalaikis ir gyvenimas būtų įdomesnis, prasmingesnis, kokybiškesnis. </w:t>
      </w:r>
    </w:p>
    <w:p w14:paraId="48C5D97C" w14:textId="77777777" w:rsidR="00632A1C" w:rsidRPr="00152F4E" w:rsidRDefault="00632A1C" w:rsidP="00CB69C2">
      <w:pPr>
        <w:pBdr>
          <w:top w:val="nil"/>
          <w:left w:val="nil"/>
          <w:bottom w:val="nil"/>
          <w:right w:val="nil"/>
          <w:between w:val="nil"/>
        </w:pBdr>
        <w:tabs>
          <w:tab w:val="left" w:pos="2410"/>
        </w:tabs>
        <w:spacing w:after="0" w:line="240" w:lineRule="auto"/>
        <w:ind w:right="144" w:firstLine="1134"/>
        <w:jc w:val="both"/>
        <w:rPr>
          <w:rFonts w:ascii="Times New Roman" w:eastAsia="Times New Roman" w:hAnsi="Times New Roman" w:cs="Times New Roman"/>
          <w:color w:val="000000" w:themeColor="text1"/>
          <w:sz w:val="24"/>
          <w:szCs w:val="24"/>
        </w:rPr>
      </w:pPr>
    </w:p>
    <w:p w14:paraId="6A2B370E"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b/>
          <w:color w:val="000000" w:themeColor="text1"/>
          <w:sz w:val="24"/>
          <w:szCs w:val="24"/>
        </w:rPr>
      </w:pPr>
      <w:r w:rsidRPr="00152F4E">
        <w:rPr>
          <w:rFonts w:ascii="Times New Roman" w:eastAsia="Times New Roman" w:hAnsi="Times New Roman" w:cs="Times New Roman"/>
          <w:b/>
          <w:color w:val="000000" w:themeColor="text1"/>
          <w:sz w:val="24"/>
          <w:szCs w:val="24"/>
        </w:rPr>
        <w:t>II SKYRIUS</w:t>
      </w:r>
    </w:p>
    <w:p w14:paraId="16EC0D8C" w14:textId="77777777" w:rsidR="00E87FBB" w:rsidRPr="00152F4E" w:rsidRDefault="00E87FBB" w:rsidP="00CB69C2">
      <w:pPr>
        <w:tabs>
          <w:tab w:val="left" w:pos="2410"/>
        </w:tabs>
        <w:spacing w:after="0"/>
        <w:jc w:val="center"/>
        <w:rPr>
          <w:rFonts w:ascii="Times New Roman" w:eastAsia="Times New Roman" w:hAnsi="Times New Roman" w:cs="Times New Roman"/>
          <w:b/>
          <w:color w:val="000000" w:themeColor="text1"/>
          <w:sz w:val="24"/>
          <w:szCs w:val="24"/>
        </w:rPr>
      </w:pPr>
      <w:r w:rsidRPr="00152F4E">
        <w:rPr>
          <w:rFonts w:ascii="Times New Roman" w:eastAsia="Times New Roman" w:hAnsi="Times New Roman" w:cs="Times New Roman"/>
          <w:b/>
          <w:color w:val="000000" w:themeColor="text1"/>
          <w:sz w:val="24"/>
          <w:szCs w:val="24"/>
        </w:rPr>
        <w:t>DARBUOTOJAI</w:t>
      </w:r>
    </w:p>
    <w:p w14:paraId="78D07831" w14:textId="77777777" w:rsidR="00E87FBB" w:rsidRPr="00152F4E" w:rsidRDefault="00E87FBB" w:rsidP="00CB69C2">
      <w:pPr>
        <w:tabs>
          <w:tab w:val="left" w:pos="2410"/>
        </w:tabs>
        <w:spacing w:after="0" w:line="240" w:lineRule="auto"/>
        <w:ind w:firstLine="1134"/>
        <w:rPr>
          <w:rFonts w:ascii="Times New Roman" w:eastAsia="Times New Roman" w:hAnsi="Times New Roman" w:cs="Times New Roman"/>
          <w:b/>
          <w:color w:val="000000" w:themeColor="text1"/>
          <w:sz w:val="24"/>
          <w:szCs w:val="24"/>
        </w:rPr>
      </w:pPr>
      <w:bookmarkStart w:id="1" w:name="_heading=h.30j0zll" w:colFirst="0" w:colLast="0"/>
      <w:bookmarkEnd w:id="1"/>
      <w:r w:rsidRPr="00152F4E">
        <w:rPr>
          <w:rFonts w:ascii="Times New Roman" w:eastAsia="Times New Roman" w:hAnsi="Times New Roman" w:cs="Times New Roman"/>
          <w:b/>
          <w:color w:val="000000" w:themeColor="text1"/>
          <w:sz w:val="24"/>
          <w:szCs w:val="24"/>
        </w:rPr>
        <w:t xml:space="preserve">2.1. Darbuotojai (etatų skaičius 9,2): </w:t>
      </w:r>
    </w:p>
    <w:tbl>
      <w:tblPr>
        <w:tblW w:w="10065" w:type="dxa"/>
        <w:tblInd w:w="-577" w:type="dxa"/>
        <w:tblLayout w:type="fixed"/>
        <w:tblLook w:val="0400" w:firstRow="0" w:lastRow="0" w:firstColumn="0" w:lastColumn="0" w:noHBand="0" w:noVBand="1"/>
      </w:tblPr>
      <w:tblGrid>
        <w:gridCol w:w="709"/>
        <w:gridCol w:w="6379"/>
        <w:gridCol w:w="2977"/>
      </w:tblGrid>
      <w:tr w:rsidR="00E87FBB" w:rsidRPr="00152F4E" w14:paraId="68164FAA" w14:textId="77777777" w:rsidTr="00C560BF">
        <w:trPr>
          <w:trHeight w:val="24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D3EDF" w14:textId="68188CE1"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highlight w:val="white"/>
              </w:rPr>
              <w:t>Eil.</w:t>
            </w:r>
            <w:r w:rsidRPr="00152F4E">
              <w:rPr>
                <w:rFonts w:ascii="Times New Roman" w:eastAsia="Times New Roman" w:hAnsi="Times New Roman" w:cs="Times New Roman"/>
                <w:color w:val="000000" w:themeColor="text1"/>
                <w:sz w:val="24"/>
                <w:szCs w:val="24"/>
              </w:rPr>
              <w:t> </w:t>
            </w:r>
            <w:r w:rsidRPr="00152F4E">
              <w:rPr>
                <w:rFonts w:ascii="Times New Roman" w:eastAsia="Times New Roman" w:hAnsi="Times New Roman" w:cs="Times New Roman"/>
                <w:color w:val="000000" w:themeColor="text1"/>
                <w:sz w:val="24"/>
                <w:szCs w:val="24"/>
                <w:highlight w:val="white"/>
              </w:rPr>
              <w:t>Nr.</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1CDDA"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Darbuotojai (pareigybės)</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2D9B3"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highlight w:val="white"/>
              </w:rPr>
            </w:pPr>
            <w:r w:rsidRPr="00152F4E">
              <w:rPr>
                <w:rFonts w:ascii="Times New Roman" w:eastAsia="Times New Roman" w:hAnsi="Times New Roman" w:cs="Times New Roman"/>
                <w:color w:val="000000" w:themeColor="text1"/>
                <w:sz w:val="24"/>
                <w:szCs w:val="24"/>
                <w:highlight w:val="white"/>
              </w:rPr>
              <w:t>2023 m. gruodžio 31 d.</w:t>
            </w:r>
          </w:p>
        </w:tc>
      </w:tr>
      <w:tr w:rsidR="00E87FBB" w:rsidRPr="00152F4E" w14:paraId="68D21C36" w14:textId="77777777" w:rsidTr="00C560BF">
        <w:trPr>
          <w:trHeight w:val="24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B09F8"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highlight w:val="white"/>
              </w:rPr>
              <w:t>1.</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A476F"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highlight w:val="white"/>
              </w:rPr>
              <w:t>Bendras darbuotojų skaičius</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34D15" w14:textId="77777777" w:rsidR="00E87FBB" w:rsidRPr="00152F4E" w:rsidRDefault="00E87FBB" w:rsidP="00CB69C2">
            <w:pPr>
              <w:tabs>
                <w:tab w:val="left" w:pos="2410"/>
              </w:tabs>
              <w:spacing w:after="0" w:line="240" w:lineRule="auto"/>
              <w:rPr>
                <w:rFonts w:ascii="Times New Roman" w:eastAsia="Times New Roman" w:hAnsi="Times New Roman" w:cs="Times New Roman"/>
                <w:bCs/>
                <w:color w:val="000000" w:themeColor="text1"/>
                <w:sz w:val="24"/>
                <w:szCs w:val="24"/>
              </w:rPr>
            </w:pPr>
            <w:r w:rsidRPr="00152F4E">
              <w:rPr>
                <w:rFonts w:ascii="Times New Roman" w:eastAsia="Times New Roman" w:hAnsi="Times New Roman" w:cs="Times New Roman"/>
                <w:bCs/>
                <w:color w:val="000000" w:themeColor="text1"/>
                <w:sz w:val="24"/>
                <w:szCs w:val="24"/>
              </w:rPr>
              <w:t>10</w:t>
            </w:r>
          </w:p>
          <w:p w14:paraId="4AC0FDB6"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(iš jų 1 direktorius)</w:t>
            </w:r>
          </w:p>
        </w:tc>
      </w:tr>
      <w:tr w:rsidR="00E87FBB" w:rsidRPr="00152F4E" w14:paraId="6E00678C" w14:textId="77777777" w:rsidTr="00C560BF">
        <w:trPr>
          <w:trHeight w:val="24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12F70"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highlight w:val="white"/>
              </w:rPr>
              <w:t>2.</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5C423"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highlight w:val="white"/>
              </w:rPr>
              <w:t>Pedagoginių darbuotojų skaičius (nurodyti konkrečiai):</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25480"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2 neformaliojo ugdymo organizatorės (0,5 + 0,5 et</w:t>
            </w:r>
            <w:r>
              <w:rPr>
                <w:rFonts w:ascii="Times New Roman" w:eastAsia="Times New Roman" w:hAnsi="Times New Roman" w:cs="Times New Roman"/>
                <w:color w:val="000000" w:themeColor="text1"/>
                <w:sz w:val="24"/>
                <w:szCs w:val="24"/>
              </w:rPr>
              <w:t>ato</w:t>
            </w:r>
            <w:r w:rsidRPr="00152F4E">
              <w:rPr>
                <w:rFonts w:ascii="Times New Roman" w:eastAsia="Times New Roman" w:hAnsi="Times New Roman" w:cs="Times New Roman"/>
                <w:color w:val="000000" w:themeColor="text1"/>
                <w:sz w:val="24"/>
                <w:szCs w:val="24"/>
              </w:rPr>
              <w:t>)</w:t>
            </w:r>
          </w:p>
        </w:tc>
      </w:tr>
      <w:tr w:rsidR="00E87FBB" w:rsidRPr="00152F4E" w14:paraId="3D673A71" w14:textId="77777777" w:rsidTr="00C560BF">
        <w:trPr>
          <w:trHeight w:val="24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156C7"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highlight w:val="white"/>
              </w:rPr>
              <w:t>3.</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ADFF2"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highlight w:val="white"/>
              </w:rPr>
              <w:t>Atestuotų pedagoginių darbuotojų skaičius (nurodyti pagal kategorijas):</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DFD9C"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2 vyr. mokytojos</w:t>
            </w:r>
          </w:p>
        </w:tc>
      </w:tr>
      <w:tr w:rsidR="00E87FBB" w:rsidRPr="00152F4E" w14:paraId="1B779ED0" w14:textId="77777777" w:rsidTr="00C560BF">
        <w:trPr>
          <w:trHeight w:val="24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9D9B1"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4.</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13093"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highlight w:val="white"/>
              </w:rPr>
              <w:t>Neatestuotų pedagoginių darbuotojų skaičius</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11FA4"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w:t>
            </w:r>
          </w:p>
        </w:tc>
      </w:tr>
      <w:tr w:rsidR="00E87FBB" w:rsidRPr="00152F4E" w14:paraId="6A40AF56" w14:textId="77777777" w:rsidTr="00C560BF">
        <w:trPr>
          <w:trHeight w:val="24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448EF"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lastRenderedPageBreak/>
              <w:t>5.</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EDB94" w14:textId="7D959B75"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 xml:space="preserve">Socialinio </w:t>
            </w:r>
            <w:r w:rsidRPr="00CB20B4">
              <w:rPr>
                <w:rFonts w:ascii="Times New Roman" w:eastAsia="Times New Roman" w:hAnsi="Times New Roman" w:cs="Times New Roman"/>
                <w:sz w:val="24"/>
                <w:szCs w:val="24"/>
              </w:rPr>
              <w:t>darbo srities darbuotojų skaičius (nurodyti konkrečiai pagal pareigybes)</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AA60A"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w:t>
            </w:r>
          </w:p>
        </w:tc>
      </w:tr>
      <w:tr w:rsidR="00E87FBB" w:rsidRPr="00152F4E" w14:paraId="1E170D3B" w14:textId="77777777" w:rsidTr="00C560BF">
        <w:trPr>
          <w:trHeight w:val="24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3710D"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6.</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4CE67"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Sporto, meno ir kt. užimtumo specialistų skaičius (nurodyti konkrečiai pagal pareigybes)</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EEE40"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w:t>
            </w:r>
          </w:p>
        </w:tc>
      </w:tr>
      <w:tr w:rsidR="00E87FBB" w:rsidRPr="00152F4E" w14:paraId="67F5FB79" w14:textId="77777777" w:rsidTr="00C560BF">
        <w:trPr>
          <w:trHeight w:val="24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34D33"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highlight w:val="white"/>
              </w:rPr>
              <w:t>7.</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58347"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Aptarnaujančio personalo skaičius (nurodyti konkrečiai pagal pareigybes)</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A2E68"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Iš viso: 7</w:t>
            </w:r>
          </w:p>
          <w:p w14:paraId="2C33301D"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 darbininkas 0,95 etato</w:t>
            </w:r>
          </w:p>
          <w:p w14:paraId="42C98467"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 ūkvedys 1 etatas</w:t>
            </w:r>
          </w:p>
          <w:p w14:paraId="47E94247"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4 kūrikai 4 etatai</w:t>
            </w:r>
          </w:p>
          <w:p w14:paraId="5AA075FB"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2 valytojos (0,5+0,75 etato),</w:t>
            </w:r>
          </w:p>
          <w:p w14:paraId="58DB165E" w14:textId="04FABED2"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 xml:space="preserve">(pastaba: 1 personalo skaičius </w:t>
            </w:r>
            <w:r w:rsidRPr="00B52949">
              <w:rPr>
                <w:rFonts w:ascii="Times New Roman" w:eastAsia="Times New Roman" w:hAnsi="Times New Roman" w:cs="Times New Roman"/>
                <w:sz w:val="24"/>
                <w:szCs w:val="24"/>
              </w:rPr>
              <w:t>– neformaliojo ugdymo organi</w:t>
            </w:r>
            <w:r w:rsidR="00854D8D" w:rsidRPr="00B52949">
              <w:rPr>
                <w:rFonts w:ascii="Times New Roman" w:eastAsia="Times New Roman" w:hAnsi="Times New Roman" w:cs="Times New Roman"/>
                <w:sz w:val="24"/>
                <w:szCs w:val="24"/>
              </w:rPr>
              <w:t>zatoriui</w:t>
            </w:r>
            <w:r w:rsidRPr="00B52949">
              <w:rPr>
                <w:rFonts w:ascii="Times New Roman" w:eastAsia="Times New Roman" w:hAnsi="Times New Roman" w:cs="Times New Roman"/>
                <w:sz w:val="24"/>
                <w:szCs w:val="24"/>
              </w:rPr>
              <w:t xml:space="preserve"> </w:t>
            </w:r>
            <w:r w:rsidRPr="00152F4E">
              <w:rPr>
                <w:rFonts w:ascii="Times New Roman" w:eastAsia="Times New Roman" w:hAnsi="Times New Roman" w:cs="Times New Roman"/>
                <w:color w:val="000000" w:themeColor="text1"/>
                <w:sz w:val="24"/>
                <w:szCs w:val="24"/>
              </w:rPr>
              <w:t>0,5 etato +0,5 etato valytoja)</w:t>
            </w:r>
          </w:p>
        </w:tc>
      </w:tr>
    </w:tbl>
    <w:p w14:paraId="62BD3D4D" w14:textId="77777777" w:rsidR="00E87FBB" w:rsidRPr="00152F4E" w:rsidRDefault="00E87FBB" w:rsidP="00CB69C2">
      <w:pPr>
        <w:tabs>
          <w:tab w:val="left" w:pos="2410"/>
        </w:tabs>
        <w:spacing w:after="0" w:line="240" w:lineRule="auto"/>
        <w:ind w:right="144"/>
        <w:rPr>
          <w:rFonts w:ascii="Times New Roman" w:eastAsia="Times New Roman" w:hAnsi="Times New Roman" w:cs="Times New Roman"/>
          <w:color w:val="000000" w:themeColor="text1"/>
          <w:sz w:val="24"/>
          <w:szCs w:val="24"/>
        </w:rPr>
      </w:pPr>
    </w:p>
    <w:p w14:paraId="10E5A5D7" w14:textId="77777777" w:rsidR="00E87FBB" w:rsidRPr="00152F4E" w:rsidRDefault="00E87FBB" w:rsidP="00CB69C2">
      <w:pPr>
        <w:pBdr>
          <w:top w:val="nil"/>
          <w:left w:val="nil"/>
          <w:bottom w:val="nil"/>
          <w:right w:val="nil"/>
          <w:between w:val="nil"/>
        </w:pBdr>
        <w:tabs>
          <w:tab w:val="left" w:pos="2410"/>
        </w:tabs>
        <w:spacing w:after="0" w:line="240" w:lineRule="auto"/>
        <w:ind w:left="-567" w:right="144" w:firstLine="567"/>
        <w:jc w:val="both"/>
        <w:rPr>
          <w:rFonts w:ascii="Times New Roman" w:eastAsia="Times New Roman" w:hAnsi="Times New Roman" w:cs="Times New Roman"/>
          <w:b/>
          <w:color w:val="000000" w:themeColor="text1"/>
          <w:sz w:val="24"/>
          <w:szCs w:val="24"/>
          <w:highlight w:val="white"/>
        </w:rPr>
      </w:pPr>
      <w:r w:rsidRPr="00152F4E">
        <w:rPr>
          <w:rFonts w:ascii="Times New Roman" w:eastAsia="Times New Roman" w:hAnsi="Times New Roman" w:cs="Times New Roman"/>
          <w:b/>
          <w:color w:val="000000" w:themeColor="text1"/>
          <w:sz w:val="24"/>
          <w:szCs w:val="24"/>
          <w:highlight w:val="white"/>
        </w:rPr>
        <w:t>2.2. Darbuotojų kvalifikacijos tobulinimo prioritetai 2023 metais.</w:t>
      </w:r>
    </w:p>
    <w:p w14:paraId="5517EE0A" w14:textId="15DD7731" w:rsidR="00E87FBB" w:rsidRPr="00152F4E" w:rsidRDefault="00E87FBB" w:rsidP="00CB69C2">
      <w:pPr>
        <w:tabs>
          <w:tab w:val="left" w:pos="2410"/>
        </w:tabs>
        <w:spacing w:after="0" w:line="240" w:lineRule="auto"/>
        <w:ind w:left="-567" w:right="144" w:firstLine="567"/>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highlight w:val="white"/>
        </w:rPr>
        <w:t xml:space="preserve">Perlojos ir Nedzingės neformaliojo ugdymo organizatorėms, dirbančioms po 0,5 etato, tenka dirbti su įvairaus amžiaus ir poreikių vaikais ir suaugusiaisiais. Abiejose grupėse yra vaikų ir suaugusiųjų, turinčių specialiųjų ugdymosi poreikių, todėl prioritetas buvo </w:t>
      </w:r>
      <w:proofErr w:type="spellStart"/>
      <w:r w:rsidRPr="00152F4E">
        <w:rPr>
          <w:rFonts w:ascii="Times New Roman" w:eastAsia="Times New Roman" w:hAnsi="Times New Roman" w:cs="Times New Roman"/>
          <w:color w:val="000000" w:themeColor="text1"/>
          <w:sz w:val="24"/>
          <w:szCs w:val="24"/>
          <w:highlight w:val="white"/>
        </w:rPr>
        <w:t>įtraukusis</w:t>
      </w:r>
      <w:proofErr w:type="spellEnd"/>
      <w:r w:rsidRPr="00152F4E">
        <w:rPr>
          <w:rFonts w:ascii="Times New Roman" w:eastAsia="Times New Roman" w:hAnsi="Times New Roman" w:cs="Times New Roman"/>
          <w:color w:val="000000" w:themeColor="text1"/>
          <w:sz w:val="24"/>
          <w:szCs w:val="24"/>
          <w:highlight w:val="white"/>
        </w:rPr>
        <w:t xml:space="preserve"> ugdymas. Parengta ir įgyvendinama programa „Kurkime KARTU“, skirta suaugusiųjų su </w:t>
      </w:r>
      <w:r w:rsidRPr="00152F4E">
        <w:rPr>
          <w:rFonts w:ascii="Times New Roman" w:eastAsia="Times New Roman" w:hAnsi="Times New Roman" w:cs="Times New Roman"/>
          <w:color w:val="000000" w:themeColor="text1"/>
          <w:sz w:val="24"/>
          <w:szCs w:val="24"/>
        </w:rPr>
        <w:t>intelekto sutrikimais ugdymui.</w:t>
      </w:r>
    </w:p>
    <w:p w14:paraId="1213D3AC" w14:textId="77777777" w:rsidR="00E87FBB" w:rsidRPr="00B52949" w:rsidRDefault="00E87FBB" w:rsidP="00CB69C2">
      <w:pPr>
        <w:tabs>
          <w:tab w:val="left" w:pos="2410"/>
        </w:tabs>
        <w:spacing w:after="0" w:line="240" w:lineRule="auto"/>
        <w:ind w:left="-567" w:right="140" w:firstLine="567"/>
        <w:jc w:val="both"/>
        <w:rPr>
          <w:rFonts w:ascii="Times New Roman" w:eastAsia="Times New Roman" w:hAnsi="Times New Roman" w:cs="Times New Roman"/>
          <w:sz w:val="24"/>
          <w:szCs w:val="24"/>
        </w:rPr>
      </w:pPr>
      <w:r w:rsidRPr="00B52949">
        <w:rPr>
          <w:rFonts w:ascii="Times New Roman" w:eastAsia="Times New Roman" w:hAnsi="Times New Roman" w:cs="Times New Roman"/>
          <w:b/>
          <w:sz w:val="24"/>
          <w:szCs w:val="24"/>
          <w:highlight w:val="white"/>
        </w:rPr>
        <w:t>2.3. Veiklos pasiekimai</w:t>
      </w:r>
      <w:r w:rsidRPr="00B52949">
        <w:rPr>
          <w:rFonts w:ascii="Times New Roman" w:eastAsia="Times New Roman" w:hAnsi="Times New Roman" w:cs="Times New Roman"/>
          <w:sz w:val="24"/>
          <w:szCs w:val="24"/>
          <w:highlight w:val="white"/>
        </w:rPr>
        <w:t xml:space="preserve"> (vadovų, mokytojų, specialistų dalyvavimas šalies ir užsienio projektuose, publikuoti leidiniai, rajone ar respublikoje vesti seminarai, dalintasi gerąja patirtimi ir kt.).</w:t>
      </w:r>
    </w:p>
    <w:p w14:paraId="1DAC1F64" w14:textId="77777777" w:rsidR="00E87FBB" w:rsidRPr="00152F4E" w:rsidRDefault="00E87FBB" w:rsidP="00CB69C2">
      <w:pPr>
        <w:tabs>
          <w:tab w:val="left" w:pos="2410"/>
        </w:tabs>
        <w:spacing w:after="0" w:line="240" w:lineRule="auto"/>
        <w:ind w:left="-567" w:right="144" w:firstLine="567"/>
        <w:jc w:val="both"/>
        <w:rPr>
          <w:rFonts w:ascii="Times New Roman" w:eastAsia="Times New Roman" w:hAnsi="Times New Roman" w:cs="Times New Roman"/>
          <w:b/>
          <w:color w:val="000000" w:themeColor="text1"/>
          <w:sz w:val="24"/>
          <w:szCs w:val="24"/>
          <w:highlight w:val="white"/>
        </w:rPr>
      </w:pPr>
      <w:r w:rsidRPr="00152F4E">
        <w:rPr>
          <w:rFonts w:ascii="Times New Roman" w:eastAsia="Times New Roman" w:hAnsi="Times New Roman" w:cs="Times New Roman"/>
          <w:b/>
          <w:color w:val="000000" w:themeColor="text1"/>
          <w:sz w:val="24"/>
          <w:szCs w:val="24"/>
          <w:highlight w:val="white"/>
        </w:rPr>
        <w:t xml:space="preserve">2.4. Problemos dėl pareigybių, darbuotojų (specialistų) 2023 metais. Trūksta šių pareigybių darbuotojų. </w:t>
      </w:r>
    </w:p>
    <w:p w14:paraId="6F3CF1C1" w14:textId="77777777" w:rsidR="00E87FBB" w:rsidRPr="00152F4E" w:rsidRDefault="00E87FBB" w:rsidP="00CB69C2">
      <w:pPr>
        <w:tabs>
          <w:tab w:val="left" w:pos="2410"/>
        </w:tabs>
        <w:spacing w:after="0" w:line="240" w:lineRule="auto"/>
        <w:ind w:left="-567" w:right="144" w:firstLine="567"/>
        <w:jc w:val="both"/>
        <w:rPr>
          <w:rFonts w:ascii="Times New Roman" w:eastAsia="Times New Roman" w:hAnsi="Times New Roman" w:cs="Times New Roman"/>
          <w:b/>
          <w:color w:val="000000" w:themeColor="text1"/>
          <w:sz w:val="24"/>
          <w:szCs w:val="24"/>
          <w:highlight w:val="white"/>
        </w:rPr>
      </w:pPr>
      <w:r w:rsidRPr="00152F4E">
        <w:rPr>
          <w:rFonts w:ascii="Times New Roman" w:eastAsia="Times New Roman" w:hAnsi="Times New Roman" w:cs="Times New Roman"/>
          <w:color w:val="000000" w:themeColor="text1"/>
          <w:sz w:val="24"/>
          <w:szCs w:val="24"/>
          <w:highlight w:val="white"/>
        </w:rPr>
        <w:t xml:space="preserve">Panaikinus sporto organizatoriaus etatą Perlojoje, visas sporto ir fizinio aktyvumo veiklų organizavimas teko neformaliojo ugdymo organizatorėms. Šeštadieniais tokios veiklos buvo organizuojamos </w:t>
      </w:r>
      <w:proofErr w:type="spellStart"/>
      <w:r w:rsidRPr="00152F4E">
        <w:rPr>
          <w:rFonts w:ascii="Times New Roman" w:eastAsia="Times New Roman" w:hAnsi="Times New Roman" w:cs="Times New Roman"/>
          <w:color w:val="000000" w:themeColor="text1"/>
          <w:sz w:val="24"/>
          <w:szCs w:val="24"/>
          <w:highlight w:val="white"/>
        </w:rPr>
        <w:t>savanorystės</w:t>
      </w:r>
      <w:proofErr w:type="spellEnd"/>
      <w:r w:rsidRPr="00152F4E">
        <w:rPr>
          <w:rFonts w:ascii="Times New Roman" w:eastAsia="Times New Roman" w:hAnsi="Times New Roman" w:cs="Times New Roman"/>
          <w:color w:val="000000" w:themeColor="text1"/>
          <w:sz w:val="24"/>
          <w:szCs w:val="24"/>
          <w:highlight w:val="white"/>
        </w:rPr>
        <w:t xml:space="preserve"> principu.</w:t>
      </w:r>
    </w:p>
    <w:p w14:paraId="10135C52"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b/>
          <w:color w:val="000000" w:themeColor="text1"/>
          <w:sz w:val="24"/>
          <w:szCs w:val="24"/>
        </w:rPr>
      </w:pPr>
    </w:p>
    <w:p w14:paraId="51C97C25"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b/>
          <w:color w:val="000000" w:themeColor="text1"/>
          <w:sz w:val="24"/>
          <w:szCs w:val="24"/>
        </w:rPr>
      </w:pPr>
      <w:r w:rsidRPr="00152F4E">
        <w:rPr>
          <w:rFonts w:ascii="Times New Roman" w:eastAsia="Times New Roman" w:hAnsi="Times New Roman" w:cs="Times New Roman"/>
          <w:b/>
          <w:color w:val="000000" w:themeColor="text1"/>
          <w:sz w:val="24"/>
          <w:szCs w:val="24"/>
        </w:rPr>
        <w:t>III SKYRIUS</w:t>
      </w:r>
    </w:p>
    <w:p w14:paraId="39AC86C9"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b/>
          <w:color w:val="000000" w:themeColor="text1"/>
          <w:sz w:val="24"/>
          <w:szCs w:val="24"/>
        </w:rPr>
        <w:t>VAIKAI</w:t>
      </w:r>
    </w:p>
    <w:p w14:paraId="2ABBA3B7"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p>
    <w:p w14:paraId="7B845D06" w14:textId="77777777" w:rsidR="00E87FBB" w:rsidRPr="00152F4E" w:rsidRDefault="00E87FBB" w:rsidP="00CB69C2">
      <w:pPr>
        <w:tabs>
          <w:tab w:val="left" w:pos="2410"/>
        </w:tabs>
        <w:spacing w:after="0" w:line="240" w:lineRule="auto"/>
        <w:rPr>
          <w:rFonts w:ascii="Times New Roman" w:eastAsia="Times New Roman" w:hAnsi="Times New Roman" w:cs="Times New Roman"/>
          <w:b/>
          <w:color w:val="000000" w:themeColor="text1"/>
          <w:sz w:val="24"/>
          <w:szCs w:val="24"/>
        </w:rPr>
      </w:pPr>
      <w:r w:rsidRPr="00152F4E">
        <w:rPr>
          <w:rFonts w:ascii="Times New Roman" w:eastAsia="Times New Roman" w:hAnsi="Times New Roman" w:cs="Times New Roman"/>
          <w:b/>
          <w:color w:val="000000" w:themeColor="text1"/>
          <w:sz w:val="24"/>
          <w:szCs w:val="24"/>
        </w:rPr>
        <w:t>3.1. Neformalusis švietimas (duomenys gruodžio 31 d.):</w:t>
      </w:r>
    </w:p>
    <w:p w14:paraId="1FF19C34"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3.1.1. unikalių lankytojų skaičius – 108, iš jų:</w:t>
      </w:r>
    </w:p>
    <w:p w14:paraId="13023575" w14:textId="6C32508A" w:rsidR="00E87FBB" w:rsidRPr="00152F4E" w:rsidRDefault="00E87FBB" w:rsidP="00CB69C2">
      <w:pPr>
        <w:tabs>
          <w:tab w:val="left" w:pos="2410"/>
        </w:tabs>
        <w:spacing w:after="0" w:line="240" w:lineRule="auto"/>
        <w:ind w:firstLine="426"/>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vaikų – 52</w:t>
      </w:r>
    </w:p>
    <w:p w14:paraId="56C996AE" w14:textId="6148B1BF" w:rsidR="00E87FBB" w:rsidRPr="00152F4E" w:rsidRDefault="00E87FBB" w:rsidP="00CB69C2">
      <w:pPr>
        <w:tabs>
          <w:tab w:val="left" w:pos="2410"/>
        </w:tabs>
        <w:spacing w:after="0" w:line="240" w:lineRule="auto"/>
        <w:ind w:firstLine="426"/>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suaugusiųjų – 56</w:t>
      </w:r>
    </w:p>
    <w:p w14:paraId="0EA66E80" w14:textId="77777777" w:rsidR="00E87FBB" w:rsidRPr="00152F4E" w:rsidRDefault="00E87FBB" w:rsidP="00CB69C2">
      <w:pPr>
        <w:tabs>
          <w:tab w:val="left" w:pos="2410"/>
        </w:tabs>
        <w:spacing w:after="0" w:line="240" w:lineRule="auto"/>
        <w:rPr>
          <w:rFonts w:ascii="Times New Roman" w:eastAsia="Times New Roman" w:hAnsi="Times New Roman" w:cs="Times New Roman"/>
          <w:b/>
          <w:color w:val="000000" w:themeColor="text1"/>
          <w:sz w:val="24"/>
          <w:szCs w:val="24"/>
        </w:rPr>
      </w:pPr>
      <w:r w:rsidRPr="00152F4E">
        <w:rPr>
          <w:rFonts w:ascii="Times New Roman" w:eastAsia="Times New Roman" w:hAnsi="Times New Roman" w:cs="Times New Roman"/>
          <w:b/>
          <w:color w:val="000000" w:themeColor="text1"/>
          <w:sz w:val="24"/>
          <w:szCs w:val="24"/>
        </w:rPr>
        <w:t>3.1. 2. Vykdytos neformalaus švietimo veiklos:</w:t>
      </w:r>
    </w:p>
    <w:tbl>
      <w:tblPr>
        <w:tblW w:w="10065" w:type="dxa"/>
        <w:tblInd w:w="-577" w:type="dxa"/>
        <w:tblLayout w:type="fixed"/>
        <w:tblLook w:val="0400" w:firstRow="0" w:lastRow="0" w:firstColumn="0" w:lastColumn="0" w:noHBand="0" w:noVBand="1"/>
      </w:tblPr>
      <w:tblGrid>
        <w:gridCol w:w="709"/>
        <w:gridCol w:w="5387"/>
        <w:gridCol w:w="1701"/>
        <w:gridCol w:w="1134"/>
        <w:gridCol w:w="1134"/>
      </w:tblGrid>
      <w:tr w:rsidR="00E87FBB" w:rsidRPr="00152F4E" w14:paraId="5C4AA249" w14:textId="77777777" w:rsidTr="00C560BF">
        <w:trPr>
          <w:trHeight w:val="396"/>
        </w:trPr>
        <w:tc>
          <w:tcPr>
            <w:tcW w:w="709" w:type="dxa"/>
            <w:vMerge w:val="restart"/>
            <w:tcBorders>
              <w:top w:val="single" w:sz="8" w:space="0" w:color="000000"/>
              <w:left w:val="single" w:sz="8" w:space="0" w:color="000000"/>
              <w:right w:val="single" w:sz="8" w:space="0" w:color="000000"/>
            </w:tcBorders>
          </w:tcPr>
          <w:p w14:paraId="21E9DD73"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bookmarkStart w:id="2" w:name="_heading=h.1fob9te" w:colFirst="0" w:colLast="0"/>
            <w:bookmarkEnd w:id="2"/>
            <w:r w:rsidRPr="00152F4E">
              <w:rPr>
                <w:rFonts w:ascii="Times New Roman" w:eastAsia="Times New Roman" w:hAnsi="Times New Roman" w:cs="Times New Roman"/>
                <w:color w:val="000000" w:themeColor="text1"/>
                <w:sz w:val="24"/>
                <w:szCs w:val="24"/>
              </w:rPr>
              <w:t xml:space="preserve">Eil. Nr. </w:t>
            </w:r>
          </w:p>
        </w:tc>
        <w:tc>
          <w:tcPr>
            <w:tcW w:w="538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E13A0E"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Vykdytos veiklos</w:t>
            </w:r>
          </w:p>
        </w:tc>
        <w:tc>
          <w:tcPr>
            <w:tcW w:w="3969" w:type="dxa"/>
            <w:gridSpan w:val="3"/>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127CE42F"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Lankančiųjų asmenų skaičius</w:t>
            </w:r>
          </w:p>
        </w:tc>
      </w:tr>
      <w:tr w:rsidR="00E87FBB" w:rsidRPr="00152F4E" w14:paraId="3C7493EA" w14:textId="77777777" w:rsidTr="00C560BF">
        <w:trPr>
          <w:trHeight w:val="240"/>
        </w:trPr>
        <w:tc>
          <w:tcPr>
            <w:tcW w:w="709" w:type="dxa"/>
            <w:vMerge/>
            <w:tcBorders>
              <w:top w:val="single" w:sz="8" w:space="0" w:color="000000"/>
              <w:left w:val="single" w:sz="8" w:space="0" w:color="000000"/>
              <w:bottom w:val="single" w:sz="4" w:space="0" w:color="auto"/>
              <w:right w:val="single" w:sz="8" w:space="0" w:color="000000"/>
            </w:tcBorders>
          </w:tcPr>
          <w:p w14:paraId="3640A1BD" w14:textId="77777777" w:rsidR="00E87FBB" w:rsidRPr="00152F4E" w:rsidRDefault="00E87FBB" w:rsidP="00CB69C2">
            <w:pPr>
              <w:widowControl w:val="0"/>
              <w:pBdr>
                <w:top w:val="nil"/>
                <w:left w:val="nil"/>
                <w:bottom w:val="nil"/>
                <w:right w:val="nil"/>
                <w:between w:val="nil"/>
              </w:pBdr>
              <w:tabs>
                <w:tab w:val="left" w:pos="2410"/>
              </w:tabs>
              <w:spacing w:after="0"/>
              <w:rPr>
                <w:rFonts w:ascii="Times New Roman" w:eastAsia="Times New Roman" w:hAnsi="Times New Roman" w:cs="Times New Roman"/>
                <w:color w:val="000000" w:themeColor="text1"/>
                <w:sz w:val="24"/>
                <w:szCs w:val="24"/>
              </w:rPr>
            </w:pPr>
          </w:p>
        </w:tc>
        <w:tc>
          <w:tcPr>
            <w:tcW w:w="5387"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889939E" w14:textId="77777777" w:rsidR="00E87FBB" w:rsidRPr="00152F4E" w:rsidRDefault="00E87FBB" w:rsidP="00CB69C2">
            <w:pPr>
              <w:widowControl w:val="0"/>
              <w:pBdr>
                <w:top w:val="nil"/>
                <w:left w:val="nil"/>
                <w:bottom w:val="nil"/>
                <w:right w:val="nil"/>
                <w:between w:val="nil"/>
              </w:pBdr>
              <w:tabs>
                <w:tab w:val="left" w:pos="2410"/>
              </w:tabs>
              <w:spacing w:after="0"/>
              <w:rPr>
                <w:rFonts w:ascii="Times New Roman" w:eastAsia="Times New Roman" w:hAnsi="Times New Roman" w:cs="Times New Roman"/>
                <w:color w:val="000000" w:themeColor="text1"/>
                <w:sz w:val="24"/>
                <w:szCs w:val="24"/>
              </w:rPr>
            </w:pPr>
          </w:p>
        </w:tc>
        <w:tc>
          <w:tcPr>
            <w:tcW w:w="1701" w:type="dxa"/>
            <w:tcBorders>
              <w:top w:val="single" w:sz="8" w:space="0" w:color="000000"/>
              <w:left w:val="single" w:sz="8" w:space="0" w:color="000000"/>
              <w:bottom w:val="single" w:sz="4" w:space="0" w:color="auto"/>
              <w:right w:val="single" w:sz="4" w:space="0" w:color="000000"/>
            </w:tcBorders>
            <w:tcMar>
              <w:top w:w="100" w:type="dxa"/>
              <w:left w:w="100" w:type="dxa"/>
              <w:bottom w:w="100" w:type="dxa"/>
              <w:right w:w="100" w:type="dxa"/>
            </w:tcMar>
          </w:tcPr>
          <w:p w14:paraId="00F10AF0"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Suaugusiųjų</w:t>
            </w:r>
          </w:p>
        </w:tc>
        <w:tc>
          <w:tcPr>
            <w:tcW w:w="1134" w:type="dxa"/>
            <w:tcBorders>
              <w:top w:val="single" w:sz="8" w:space="0" w:color="000000"/>
              <w:left w:val="single" w:sz="8" w:space="0" w:color="000000"/>
              <w:bottom w:val="single" w:sz="4" w:space="0" w:color="auto"/>
              <w:right w:val="single" w:sz="4" w:space="0" w:color="000000"/>
            </w:tcBorders>
          </w:tcPr>
          <w:p w14:paraId="3A3D5A4D"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 xml:space="preserve"> Vaikų</w:t>
            </w:r>
          </w:p>
        </w:tc>
        <w:tc>
          <w:tcPr>
            <w:tcW w:w="1134" w:type="dxa"/>
            <w:tcBorders>
              <w:top w:val="single" w:sz="8" w:space="0" w:color="000000"/>
              <w:left w:val="single" w:sz="8" w:space="0" w:color="000000"/>
              <w:bottom w:val="single" w:sz="8" w:space="0" w:color="000000"/>
              <w:right w:val="single" w:sz="4" w:space="0" w:color="000000"/>
            </w:tcBorders>
          </w:tcPr>
          <w:p w14:paraId="5EBE0FE4"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 xml:space="preserve"> Iš viso:</w:t>
            </w:r>
          </w:p>
        </w:tc>
      </w:tr>
      <w:tr w:rsidR="00E87FBB" w:rsidRPr="00152F4E" w14:paraId="361ECB5E" w14:textId="77777777" w:rsidTr="00C560BF">
        <w:trPr>
          <w:trHeight w:val="240"/>
        </w:trPr>
        <w:tc>
          <w:tcPr>
            <w:tcW w:w="709" w:type="dxa"/>
            <w:tcBorders>
              <w:top w:val="single" w:sz="4" w:space="0" w:color="auto"/>
              <w:left w:val="single" w:sz="8" w:space="0" w:color="000000"/>
              <w:bottom w:val="single" w:sz="8" w:space="0" w:color="000000"/>
              <w:right w:val="single" w:sz="8" w:space="0" w:color="000000"/>
            </w:tcBorders>
          </w:tcPr>
          <w:p w14:paraId="5F5B5C09"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w:t>
            </w:r>
          </w:p>
        </w:tc>
        <w:tc>
          <w:tcPr>
            <w:tcW w:w="53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EE6B1EA" w14:textId="77777777" w:rsidR="00E87FBB" w:rsidRPr="00152F4E" w:rsidRDefault="00E87FBB" w:rsidP="00CB69C2">
            <w:pPr>
              <w:tabs>
                <w:tab w:val="left" w:pos="2410"/>
              </w:tabs>
              <w:spacing w:after="0" w:line="240" w:lineRule="auto"/>
              <w:rPr>
                <w:rFonts w:ascii="Times New Roman" w:eastAsia="Times New Roman" w:hAnsi="Times New Roman" w:cs="Times New Roman"/>
                <w:b/>
                <w:i/>
                <w:color w:val="000000" w:themeColor="text1"/>
                <w:sz w:val="24"/>
                <w:szCs w:val="24"/>
              </w:rPr>
            </w:pPr>
            <w:r w:rsidRPr="00152F4E">
              <w:rPr>
                <w:rFonts w:ascii="Times New Roman" w:eastAsia="Times New Roman" w:hAnsi="Times New Roman" w:cs="Times New Roman"/>
                <w:b/>
                <w:i/>
                <w:color w:val="000000" w:themeColor="text1"/>
                <w:sz w:val="24"/>
                <w:szCs w:val="24"/>
              </w:rPr>
              <w:t>Sporto ir fizinio aktyvumo veiklos:</w:t>
            </w:r>
          </w:p>
          <w:p w14:paraId="03444663"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Krepšinis</w:t>
            </w:r>
          </w:p>
          <w:p w14:paraId="6D4CF86A"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 xml:space="preserve">Tinklinis </w:t>
            </w:r>
          </w:p>
          <w:p w14:paraId="3CE2DA0B"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Lauko ir salės treniruokliai</w:t>
            </w:r>
          </w:p>
          <w:p w14:paraId="65D3B92D"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Stalo tenisas</w:t>
            </w:r>
          </w:p>
          <w:p w14:paraId="0673E3BE"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Joga</w:t>
            </w:r>
          </w:p>
          <w:p w14:paraId="26F4B52F"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NVŠ programa „Kartu sportuojam, žaidžiam, iškylaujam“</w:t>
            </w:r>
          </w:p>
        </w:tc>
        <w:tc>
          <w:tcPr>
            <w:tcW w:w="1701" w:type="dxa"/>
            <w:tcBorders>
              <w:top w:val="single" w:sz="4" w:space="0" w:color="auto"/>
              <w:left w:val="single" w:sz="8" w:space="0" w:color="000000"/>
              <w:bottom w:val="single" w:sz="8" w:space="0" w:color="000000"/>
              <w:right w:val="single" w:sz="4" w:space="0" w:color="000000"/>
            </w:tcBorders>
            <w:tcMar>
              <w:top w:w="100" w:type="dxa"/>
              <w:left w:w="100" w:type="dxa"/>
              <w:bottom w:w="100" w:type="dxa"/>
              <w:right w:w="100" w:type="dxa"/>
            </w:tcMar>
          </w:tcPr>
          <w:p w14:paraId="14D798A7"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2E080A92"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24</w:t>
            </w:r>
          </w:p>
          <w:p w14:paraId="058A5CF5"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12</w:t>
            </w:r>
          </w:p>
          <w:p w14:paraId="281CD548"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24</w:t>
            </w:r>
          </w:p>
          <w:p w14:paraId="752F006C"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10</w:t>
            </w:r>
          </w:p>
          <w:p w14:paraId="27302433"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10</w:t>
            </w:r>
          </w:p>
        </w:tc>
        <w:tc>
          <w:tcPr>
            <w:tcW w:w="1134" w:type="dxa"/>
            <w:tcBorders>
              <w:top w:val="single" w:sz="4" w:space="0" w:color="auto"/>
              <w:left w:val="single" w:sz="8" w:space="0" w:color="000000"/>
              <w:bottom w:val="single" w:sz="8" w:space="0" w:color="000000"/>
              <w:right w:val="single" w:sz="4" w:space="0" w:color="000000"/>
            </w:tcBorders>
          </w:tcPr>
          <w:p w14:paraId="7CE980D4"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25005016"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20</w:t>
            </w:r>
          </w:p>
          <w:p w14:paraId="180D1444"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14</w:t>
            </w:r>
          </w:p>
          <w:p w14:paraId="48CF37FD"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24</w:t>
            </w:r>
          </w:p>
          <w:p w14:paraId="50A3C318"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14</w:t>
            </w:r>
          </w:p>
          <w:p w14:paraId="358055EC"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w:t>
            </w:r>
          </w:p>
          <w:p w14:paraId="176D0F49"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4DF0211C"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16</w:t>
            </w:r>
          </w:p>
        </w:tc>
        <w:tc>
          <w:tcPr>
            <w:tcW w:w="1134" w:type="dxa"/>
            <w:tcBorders>
              <w:top w:val="single" w:sz="8" w:space="0" w:color="000000"/>
              <w:left w:val="single" w:sz="8" w:space="0" w:color="000000"/>
              <w:bottom w:val="single" w:sz="8" w:space="0" w:color="000000"/>
              <w:right w:val="single" w:sz="4" w:space="0" w:color="000000"/>
            </w:tcBorders>
          </w:tcPr>
          <w:p w14:paraId="103314DA"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12B3B555"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44</w:t>
            </w:r>
          </w:p>
          <w:p w14:paraId="134031F5"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26</w:t>
            </w:r>
          </w:p>
          <w:p w14:paraId="20C940B3"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48</w:t>
            </w:r>
          </w:p>
          <w:p w14:paraId="63C3CB72"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24</w:t>
            </w:r>
          </w:p>
          <w:p w14:paraId="6960CBFF"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10</w:t>
            </w:r>
          </w:p>
          <w:p w14:paraId="417EF1F1"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3E149181"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16</w:t>
            </w:r>
          </w:p>
        </w:tc>
      </w:tr>
      <w:tr w:rsidR="00E87FBB" w:rsidRPr="00152F4E" w14:paraId="5C1B30B2" w14:textId="77777777" w:rsidTr="00C560BF">
        <w:trPr>
          <w:trHeight w:val="240"/>
        </w:trPr>
        <w:tc>
          <w:tcPr>
            <w:tcW w:w="709" w:type="dxa"/>
            <w:tcBorders>
              <w:top w:val="single" w:sz="8" w:space="0" w:color="000000"/>
              <w:left w:val="single" w:sz="8" w:space="0" w:color="000000"/>
              <w:bottom w:val="single" w:sz="8" w:space="0" w:color="000000"/>
              <w:right w:val="single" w:sz="8" w:space="0" w:color="000000"/>
            </w:tcBorders>
          </w:tcPr>
          <w:p w14:paraId="566CB641"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2.</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8C50A" w14:textId="33DD3E52" w:rsidR="00E87FBB" w:rsidRPr="00152F4E" w:rsidRDefault="00E87FBB" w:rsidP="00CB69C2">
            <w:pPr>
              <w:tabs>
                <w:tab w:val="left" w:pos="2410"/>
              </w:tabs>
              <w:spacing w:after="0" w:line="240" w:lineRule="auto"/>
              <w:rPr>
                <w:rFonts w:ascii="Times New Roman" w:eastAsia="Times New Roman" w:hAnsi="Times New Roman" w:cs="Times New Roman"/>
                <w:b/>
                <w:i/>
                <w:color w:val="000000" w:themeColor="text1"/>
                <w:sz w:val="24"/>
                <w:szCs w:val="24"/>
              </w:rPr>
            </w:pPr>
            <w:r w:rsidRPr="00152F4E">
              <w:rPr>
                <w:rFonts w:ascii="Times New Roman" w:eastAsia="Times New Roman" w:hAnsi="Times New Roman" w:cs="Times New Roman"/>
                <w:b/>
                <w:i/>
                <w:color w:val="000000" w:themeColor="text1"/>
                <w:sz w:val="24"/>
                <w:szCs w:val="24"/>
              </w:rPr>
              <w:t>Edukacinės programos:</w:t>
            </w:r>
          </w:p>
          <w:p w14:paraId="36CBD9EA"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lastRenderedPageBreak/>
              <w:t>1. „Ugdymas per kulinarinio paveldo maisto gamybą“</w:t>
            </w:r>
          </w:p>
          <w:p w14:paraId="4573B236"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2. ,,Rankdarbiai“ moterims</w:t>
            </w:r>
          </w:p>
          <w:p w14:paraId="0288910C"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 xml:space="preserve">3. ,,Kurkime KARTU“ (5 </w:t>
            </w:r>
            <w:r w:rsidRPr="00152F4E">
              <w:rPr>
                <w:rFonts w:ascii="Times New Roman" w:eastAsia="Times New Roman" w:hAnsi="Times New Roman" w:cs="Times New Roman"/>
                <w:color w:val="000000" w:themeColor="text1"/>
                <w:sz w:val="24"/>
                <w:szCs w:val="24"/>
                <w:highlight w:val="white"/>
              </w:rPr>
              <w:t xml:space="preserve">žmonėms su </w:t>
            </w:r>
            <w:r w:rsidRPr="00152F4E">
              <w:rPr>
                <w:rFonts w:ascii="Times New Roman" w:eastAsia="Times New Roman" w:hAnsi="Times New Roman" w:cs="Times New Roman"/>
                <w:color w:val="000000" w:themeColor="text1"/>
                <w:sz w:val="24"/>
                <w:szCs w:val="24"/>
              </w:rPr>
              <w:t>intelekto sutrikimais)</w:t>
            </w:r>
          </w:p>
          <w:p w14:paraId="4C311B27"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4. ,,Mažųjų valanda“</w:t>
            </w:r>
          </w:p>
          <w:p w14:paraId="12EB7DF1"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5. ,,Stalo žaidimų kraitė“</w:t>
            </w:r>
          </w:p>
        </w:tc>
        <w:tc>
          <w:tcPr>
            <w:tcW w:w="170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6F4B37B4"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33A4D43A"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lastRenderedPageBreak/>
              <w:t>8</w:t>
            </w:r>
          </w:p>
          <w:p w14:paraId="556E74D5"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0984FF53"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14</w:t>
            </w:r>
          </w:p>
          <w:p w14:paraId="4E43D4DD"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 xml:space="preserve">5 </w:t>
            </w:r>
          </w:p>
          <w:p w14:paraId="1B4A0797"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0211F584"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tc>
        <w:tc>
          <w:tcPr>
            <w:tcW w:w="1134" w:type="dxa"/>
            <w:tcBorders>
              <w:top w:val="single" w:sz="8" w:space="0" w:color="000000"/>
              <w:left w:val="single" w:sz="8" w:space="0" w:color="000000"/>
              <w:bottom w:val="single" w:sz="8" w:space="0" w:color="000000"/>
              <w:right w:val="single" w:sz="4" w:space="0" w:color="000000"/>
            </w:tcBorders>
          </w:tcPr>
          <w:p w14:paraId="06046B46"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7294173F"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lastRenderedPageBreak/>
              <w:t>18</w:t>
            </w:r>
          </w:p>
          <w:p w14:paraId="364CD346"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3C51F7AD"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2F977A1F"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6134BBAB"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3F10891B"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10</w:t>
            </w:r>
          </w:p>
          <w:p w14:paraId="78689F8E"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14</w:t>
            </w:r>
          </w:p>
        </w:tc>
        <w:tc>
          <w:tcPr>
            <w:tcW w:w="1134" w:type="dxa"/>
            <w:tcBorders>
              <w:top w:val="single" w:sz="8" w:space="0" w:color="000000"/>
              <w:left w:val="single" w:sz="8" w:space="0" w:color="000000"/>
              <w:bottom w:val="single" w:sz="8" w:space="0" w:color="000000"/>
              <w:right w:val="single" w:sz="4" w:space="0" w:color="000000"/>
            </w:tcBorders>
          </w:tcPr>
          <w:p w14:paraId="60BE071D"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7523DF8A"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lastRenderedPageBreak/>
              <w:t>26</w:t>
            </w:r>
          </w:p>
          <w:p w14:paraId="7C43A292"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49C0BB8A"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14</w:t>
            </w:r>
          </w:p>
          <w:p w14:paraId="01E78AC2"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5</w:t>
            </w:r>
          </w:p>
          <w:p w14:paraId="2AC2DDFD"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10CAFE85"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10</w:t>
            </w:r>
          </w:p>
          <w:p w14:paraId="5692E2FF"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14</w:t>
            </w:r>
          </w:p>
        </w:tc>
      </w:tr>
      <w:tr w:rsidR="00E87FBB" w:rsidRPr="00152F4E" w14:paraId="2DBBA146" w14:textId="77777777" w:rsidTr="00C560BF">
        <w:trPr>
          <w:trHeight w:val="240"/>
        </w:trPr>
        <w:tc>
          <w:tcPr>
            <w:tcW w:w="709" w:type="dxa"/>
            <w:tcBorders>
              <w:top w:val="single" w:sz="8" w:space="0" w:color="000000"/>
              <w:left w:val="single" w:sz="8" w:space="0" w:color="000000"/>
              <w:bottom w:val="single" w:sz="8" w:space="0" w:color="000000"/>
              <w:right w:val="single" w:sz="8" w:space="0" w:color="000000"/>
            </w:tcBorders>
          </w:tcPr>
          <w:p w14:paraId="1A27F143"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lastRenderedPageBreak/>
              <w:t>3</w:t>
            </w:r>
          </w:p>
          <w:p w14:paraId="095F4D97"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283060D0"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62FEE5ED"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67C7912F"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6E199AFA"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675B6007"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377FEC72"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419EAD93"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7F75CA46"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64DDD285"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2CE21228"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77DF5A33"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4E945648"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2BBED675"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61939" w14:textId="77777777" w:rsidR="00E87FBB" w:rsidRPr="00152F4E" w:rsidRDefault="00E87FBB" w:rsidP="00CB69C2">
            <w:pPr>
              <w:tabs>
                <w:tab w:val="left" w:pos="2410"/>
              </w:tabs>
              <w:spacing w:after="0" w:line="240" w:lineRule="auto"/>
              <w:rPr>
                <w:rFonts w:ascii="Times New Roman" w:eastAsia="Times New Roman" w:hAnsi="Times New Roman" w:cs="Times New Roman"/>
                <w:b/>
                <w:i/>
                <w:color w:val="000000" w:themeColor="text1"/>
                <w:sz w:val="24"/>
                <w:szCs w:val="24"/>
              </w:rPr>
            </w:pPr>
            <w:r w:rsidRPr="00152F4E">
              <w:rPr>
                <w:rFonts w:ascii="Times New Roman" w:eastAsia="Times New Roman" w:hAnsi="Times New Roman" w:cs="Times New Roman"/>
                <w:b/>
                <w:i/>
                <w:color w:val="000000" w:themeColor="text1"/>
                <w:sz w:val="24"/>
                <w:szCs w:val="24"/>
              </w:rPr>
              <w:t>Edukacijos:</w:t>
            </w:r>
          </w:p>
          <w:p w14:paraId="5D728DED" w14:textId="77777777" w:rsidR="00E87FBB" w:rsidRPr="00854D8D" w:rsidRDefault="00E87FBB" w:rsidP="00CB69C2">
            <w:pPr>
              <w:numPr>
                <w:ilvl w:val="0"/>
                <w:numId w:val="11"/>
              </w:numPr>
              <w:pBdr>
                <w:top w:val="nil"/>
                <w:left w:val="nil"/>
                <w:bottom w:val="nil"/>
                <w:right w:val="nil"/>
                <w:between w:val="nil"/>
              </w:pBdr>
              <w:tabs>
                <w:tab w:val="left" w:pos="259"/>
                <w:tab w:val="left" w:pos="2410"/>
              </w:tabs>
              <w:spacing w:after="0" w:line="240" w:lineRule="auto"/>
              <w:ind w:left="0" w:firstLine="0"/>
              <w:rPr>
                <w:rFonts w:ascii="Times New Roman" w:eastAsia="Times New Roman" w:hAnsi="Times New Roman" w:cs="Times New Roman"/>
                <w:sz w:val="24"/>
                <w:szCs w:val="24"/>
              </w:rPr>
            </w:pPr>
            <w:proofErr w:type="spellStart"/>
            <w:r w:rsidRPr="00854D8D">
              <w:rPr>
                <w:rFonts w:ascii="Times New Roman" w:eastAsia="Times New Roman" w:hAnsi="Times New Roman" w:cs="Times New Roman"/>
                <w:sz w:val="24"/>
                <w:szCs w:val="24"/>
              </w:rPr>
              <w:t>Makramė</w:t>
            </w:r>
            <w:proofErr w:type="spellEnd"/>
            <w:r w:rsidRPr="00854D8D">
              <w:rPr>
                <w:rFonts w:ascii="Times New Roman" w:eastAsia="Times New Roman" w:hAnsi="Times New Roman" w:cs="Times New Roman"/>
                <w:sz w:val="24"/>
                <w:szCs w:val="24"/>
              </w:rPr>
              <w:t xml:space="preserve"> technologija</w:t>
            </w:r>
          </w:p>
          <w:p w14:paraId="0EBB9E5C" w14:textId="77777777" w:rsidR="00E87FBB" w:rsidRPr="00854D8D" w:rsidRDefault="00E87FBB" w:rsidP="00CB69C2">
            <w:pPr>
              <w:numPr>
                <w:ilvl w:val="0"/>
                <w:numId w:val="11"/>
              </w:numPr>
              <w:pBdr>
                <w:top w:val="nil"/>
                <w:left w:val="nil"/>
                <w:bottom w:val="nil"/>
                <w:right w:val="nil"/>
                <w:between w:val="nil"/>
              </w:pBdr>
              <w:tabs>
                <w:tab w:val="left" w:pos="259"/>
                <w:tab w:val="left" w:pos="2410"/>
              </w:tabs>
              <w:spacing w:after="0" w:line="240" w:lineRule="auto"/>
              <w:ind w:left="0" w:firstLine="0"/>
              <w:rPr>
                <w:rFonts w:ascii="Times New Roman" w:eastAsia="Times New Roman" w:hAnsi="Times New Roman" w:cs="Times New Roman"/>
                <w:sz w:val="24"/>
                <w:szCs w:val="24"/>
              </w:rPr>
            </w:pPr>
            <w:r w:rsidRPr="00854D8D">
              <w:rPr>
                <w:rFonts w:ascii="Times New Roman" w:eastAsia="Times New Roman" w:hAnsi="Times New Roman" w:cs="Times New Roman"/>
                <w:sz w:val="24"/>
                <w:szCs w:val="24"/>
              </w:rPr>
              <w:t>Audimo edukacija</w:t>
            </w:r>
          </w:p>
          <w:p w14:paraId="4EB6DA0E" w14:textId="77777777" w:rsidR="00E87FBB" w:rsidRPr="00854D8D" w:rsidRDefault="00E87FBB" w:rsidP="00CB69C2">
            <w:pPr>
              <w:numPr>
                <w:ilvl w:val="0"/>
                <w:numId w:val="11"/>
              </w:numPr>
              <w:pBdr>
                <w:top w:val="nil"/>
                <w:left w:val="nil"/>
                <w:bottom w:val="nil"/>
                <w:right w:val="nil"/>
                <w:between w:val="nil"/>
              </w:pBdr>
              <w:tabs>
                <w:tab w:val="left" w:pos="259"/>
                <w:tab w:val="left" w:pos="2410"/>
              </w:tabs>
              <w:spacing w:after="0" w:line="240" w:lineRule="auto"/>
              <w:ind w:left="0" w:firstLine="0"/>
              <w:rPr>
                <w:rFonts w:ascii="Times New Roman" w:eastAsia="Times New Roman" w:hAnsi="Times New Roman" w:cs="Times New Roman"/>
                <w:sz w:val="24"/>
                <w:szCs w:val="24"/>
              </w:rPr>
            </w:pPr>
            <w:r w:rsidRPr="00854D8D">
              <w:rPr>
                <w:rFonts w:ascii="Times New Roman" w:eastAsia="Times New Roman" w:hAnsi="Times New Roman" w:cs="Times New Roman"/>
                <w:sz w:val="24"/>
                <w:szCs w:val="24"/>
              </w:rPr>
              <w:t>Nėrimo edukacija</w:t>
            </w:r>
          </w:p>
          <w:p w14:paraId="57D8327C" w14:textId="77777777" w:rsidR="00E87FBB" w:rsidRPr="00854D8D" w:rsidRDefault="00E87FBB" w:rsidP="00CB69C2">
            <w:pPr>
              <w:numPr>
                <w:ilvl w:val="0"/>
                <w:numId w:val="11"/>
              </w:numPr>
              <w:pBdr>
                <w:top w:val="nil"/>
                <w:left w:val="nil"/>
                <w:bottom w:val="nil"/>
                <w:right w:val="nil"/>
                <w:between w:val="nil"/>
              </w:pBdr>
              <w:tabs>
                <w:tab w:val="left" w:pos="259"/>
                <w:tab w:val="left" w:pos="2410"/>
              </w:tabs>
              <w:spacing w:after="0" w:line="240" w:lineRule="auto"/>
              <w:ind w:left="0" w:firstLine="0"/>
              <w:rPr>
                <w:rFonts w:ascii="Times New Roman" w:eastAsia="Times New Roman" w:hAnsi="Times New Roman" w:cs="Times New Roman"/>
                <w:sz w:val="24"/>
                <w:szCs w:val="24"/>
              </w:rPr>
            </w:pPr>
            <w:r w:rsidRPr="00854D8D">
              <w:rPr>
                <w:rFonts w:ascii="Times New Roman" w:eastAsia="Times New Roman" w:hAnsi="Times New Roman" w:cs="Times New Roman"/>
                <w:sz w:val="24"/>
                <w:szCs w:val="24"/>
              </w:rPr>
              <w:t xml:space="preserve">Kojinių mezgimo </w:t>
            </w:r>
          </w:p>
          <w:p w14:paraId="1C15B25D" w14:textId="77777777" w:rsidR="00E87FBB" w:rsidRPr="00854D8D" w:rsidRDefault="00E87FBB" w:rsidP="00CB69C2">
            <w:pPr>
              <w:numPr>
                <w:ilvl w:val="0"/>
                <w:numId w:val="11"/>
              </w:numPr>
              <w:pBdr>
                <w:top w:val="nil"/>
                <w:left w:val="nil"/>
                <w:bottom w:val="nil"/>
                <w:right w:val="nil"/>
                <w:between w:val="nil"/>
              </w:pBdr>
              <w:tabs>
                <w:tab w:val="left" w:pos="259"/>
                <w:tab w:val="left" w:pos="2410"/>
              </w:tabs>
              <w:spacing w:after="0" w:line="240" w:lineRule="auto"/>
              <w:ind w:left="0" w:firstLine="0"/>
              <w:rPr>
                <w:rFonts w:ascii="Times New Roman" w:eastAsia="Times New Roman" w:hAnsi="Times New Roman" w:cs="Times New Roman"/>
                <w:sz w:val="24"/>
                <w:szCs w:val="24"/>
              </w:rPr>
            </w:pPr>
            <w:r w:rsidRPr="00854D8D">
              <w:rPr>
                <w:rFonts w:ascii="Times New Roman" w:eastAsia="Times New Roman" w:hAnsi="Times New Roman" w:cs="Times New Roman"/>
                <w:sz w:val="24"/>
                <w:szCs w:val="24"/>
              </w:rPr>
              <w:t>Žvakių liejimo</w:t>
            </w:r>
          </w:p>
          <w:p w14:paraId="0768622B" w14:textId="77777777" w:rsidR="00E87FBB" w:rsidRPr="00854D8D" w:rsidRDefault="00E87FBB" w:rsidP="00CB69C2">
            <w:pPr>
              <w:numPr>
                <w:ilvl w:val="0"/>
                <w:numId w:val="11"/>
              </w:numPr>
              <w:pBdr>
                <w:top w:val="nil"/>
                <w:left w:val="nil"/>
                <w:bottom w:val="nil"/>
                <w:right w:val="nil"/>
                <w:between w:val="nil"/>
              </w:pBdr>
              <w:tabs>
                <w:tab w:val="left" w:pos="259"/>
                <w:tab w:val="left" w:pos="2410"/>
              </w:tabs>
              <w:spacing w:after="0" w:line="240" w:lineRule="auto"/>
              <w:ind w:left="0" w:firstLine="0"/>
              <w:rPr>
                <w:rFonts w:ascii="Times New Roman" w:eastAsia="Times New Roman" w:hAnsi="Times New Roman" w:cs="Times New Roman"/>
                <w:sz w:val="24"/>
                <w:szCs w:val="24"/>
              </w:rPr>
            </w:pPr>
            <w:r w:rsidRPr="00854D8D">
              <w:rPr>
                <w:rFonts w:ascii="Times New Roman" w:eastAsia="Times New Roman" w:hAnsi="Times New Roman" w:cs="Times New Roman"/>
                <w:sz w:val="24"/>
                <w:szCs w:val="24"/>
              </w:rPr>
              <w:t xml:space="preserve"> ,,Moki žodį – žinai kelią“</w:t>
            </w:r>
          </w:p>
          <w:p w14:paraId="4A8AD0EE" w14:textId="77777777" w:rsidR="00E87FBB" w:rsidRPr="00152F4E" w:rsidRDefault="00E87FBB" w:rsidP="00CB69C2">
            <w:pPr>
              <w:numPr>
                <w:ilvl w:val="0"/>
                <w:numId w:val="11"/>
              </w:numPr>
              <w:pBdr>
                <w:top w:val="nil"/>
                <w:left w:val="nil"/>
                <w:bottom w:val="nil"/>
                <w:right w:val="nil"/>
                <w:between w:val="nil"/>
              </w:pBdr>
              <w:tabs>
                <w:tab w:val="left" w:pos="259"/>
                <w:tab w:val="left" w:pos="2410"/>
              </w:tabs>
              <w:spacing w:after="0" w:line="240" w:lineRule="auto"/>
              <w:ind w:left="0" w:firstLine="0"/>
              <w:rPr>
                <w:rFonts w:ascii="Times New Roman" w:eastAsia="Times New Roman" w:hAnsi="Times New Roman" w:cs="Times New Roman"/>
                <w:color w:val="000000" w:themeColor="text1"/>
                <w:sz w:val="24"/>
                <w:szCs w:val="24"/>
              </w:rPr>
            </w:pPr>
            <w:proofErr w:type="spellStart"/>
            <w:r w:rsidRPr="00854D8D">
              <w:rPr>
                <w:rFonts w:ascii="Times New Roman" w:eastAsia="Times New Roman" w:hAnsi="Times New Roman" w:cs="Times New Roman"/>
                <w:sz w:val="24"/>
                <w:szCs w:val="24"/>
              </w:rPr>
              <w:t>Protmūšis</w:t>
            </w:r>
            <w:proofErr w:type="spellEnd"/>
            <w:r w:rsidRPr="00854D8D">
              <w:rPr>
                <w:rFonts w:ascii="Times New Roman" w:eastAsia="Times New Roman" w:hAnsi="Times New Roman" w:cs="Times New Roman"/>
                <w:sz w:val="24"/>
                <w:szCs w:val="24"/>
              </w:rPr>
              <w:t xml:space="preserve"> ,,Saugus kelyje – saugus gyvenime“ su Varėnos policijos pareigūnais ir Lietuvos </w:t>
            </w:r>
            <w:r w:rsidRPr="00152F4E">
              <w:rPr>
                <w:rFonts w:ascii="Times New Roman" w:eastAsia="Times New Roman" w:hAnsi="Times New Roman" w:cs="Times New Roman"/>
                <w:color w:val="000000" w:themeColor="text1"/>
                <w:sz w:val="24"/>
                <w:szCs w:val="24"/>
              </w:rPr>
              <w:t>automobilių kelių direkcija</w:t>
            </w:r>
          </w:p>
          <w:p w14:paraId="4A7E14F9"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Renginiai:</w:t>
            </w:r>
          </w:p>
          <w:p w14:paraId="61F77E7B"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Mažųjų miestelių krepšinio turnyras Vasario 16–</w:t>
            </w:r>
            <w:proofErr w:type="spellStart"/>
            <w:r w:rsidRPr="00152F4E">
              <w:rPr>
                <w:rFonts w:ascii="Times New Roman" w:eastAsia="Times New Roman" w:hAnsi="Times New Roman" w:cs="Times New Roman"/>
                <w:color w:val="000000" w:themeColor="text1"/>
                <w:sz w:val="24"/>
                <w:szCs w:val="24"/>
              </w:rPr>
              <w:t>ajai</w:t>
            </w:r>
            <w:proofErr w:type="spellEnd"/>
          </w:p>
          <w:p w14:paraId="6EBC0F58"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3FA59AEE"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bookmarkStart w:id="3" w:name="_heading=h.3znysh7" w:colFirst="0" w:colLast="0"/>
            <w:bookmarkEnd w:id="3"/>
            <w:r w:rsidRPr="00152F4E">
              <w:rPr>
                <w:rFonts w:ascii="Times New Roman" w:eastAsia="Times New Roman" w:hAnsi="Times New Roman" w:cs="Times New Roman"/>
                <w:color w:val="000000" w:themeColor="text1"/>
                <w:sz w:val="24"/>
                <w:szCs w:val="24"/>
              </w:rPr>
              <w:t>Festivalis, organizuojamas kartu su VŠĮ ,,</w:t>
            </w:r>
            <w:proofErr w:type="spellStart"/>
            <w:r w:rsidRPr="00152F4E">
              <w:rPr>
                <w:rFonts w:ascii="Times New Roman" w:eastAsia="Times New Roman" w:hAnsi="Times New Roman" w:cs="Times New Roman"/>
                <w:color w:val="000000" w:themeColor="text1"/>
                <w:sz w:val="24"/>
                <w:szCs w:val="24"/>
              </w:rPr>
              <w:t>Inovatyvi</w:t>
            </w:r>
            <w:proofErr w:type="spellEnd"/>
            <w:r w:rsidRPr="00152F4E">
              <w:rPr>
                <w:rFonts w:ascii="Times New Roman" w:eastAsia="Times New Roman" w:hAnsi="Times New Roman" w:cs="Times New Roman"/>
                <w:color w:val="000000" w:themeColor="text1"/>
                <w:sz w:val="24"/>
                <w:szCs w:val="24"/>
              </w:rPr>
              <w:t xml:space="preserve"> karta“ tarptautinių </w:t>
            </w:r>
            <w:r w:rsidRPr="00152F4E">
              <w:rPr>
                <w:rFonts w:ascii="Times New Roman" w:eastAsia="Times New Roman" w:hAnsi="Times New Roman" w:cs="Times New Roman"/>
                <w:i/>
                <w:iCs/>
                <w:color w:val="000000" w:themeColor="text1"/>
                <w:sz w:val="24"/>
                <w:szCs w:val="24"/>
              </w:rPr>
              <w:t>ERASMUS</w:t>
            </w:r>
            <w:r w:rsidRPr="00152F4E">
              <w:rPr>
                <w:rFonts w:ascii="Times New Roman" w:eastAsia="Times New Roman" w:hAnsi="Times New Roman" w:cs="Times New Roman"/>
                <w:color w:val="000000" w:themeColor="text1"/>
                <w:sz w:val="24"/>
                <w:szCs w:val="24"/>
              </w:rPr>
              <w:t xml:space="preserve"> + </w:t>
            </w:r>
            <w:proofErr w:type="spellStart"/>
            <w:r w:rsidRPr="00152F4E">
              <w:rPr>
                <w:rFonts w:ascii="Times New Roman" w:eastAsia="Times New Roman" w:hAnsi="Times New Roman" w:cs="Times New Roman"/>
                <w:color w:val="000000" w:themeColor="text1"/>
                <w:sz w:val="24"/>
                <w:szCs w:val="24"/>
              </w:rPr>
              <w:t>jaunimų</w:t>
            </w:r>
            <w:proofErr w:type="spellEnd"/>
            <w:r w:rsidRPr="00152F4E">
              <w:rPr>
                <w:rFonts w:ascii="Times New Roman" w:eastAsia="Times New Roman" w:hAnsi="Times New Roman" w:cs="Times New Roman"/>
                <w:color w:val="000000" w:themeColor="text1"/>
                <w:sz w:val="24"/>
                <w:szCs w:val="24"/>
              </w:rPr>
              <w:t xml:space="preserve"> mainų  ,,I THINK“ metu.</w:t>
            </w:r>
          </w:p>
          <w:p w14:paraId="4F356EF5"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Perlojos kaimo šventė</w:t>
            </w:r>
          </w:p>
          <w:p w14:paraId="4FEE8651"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0CA3BF0D"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 xml:space="preserve">Poetui A. </w:t>
            </w:r>
            <w:proofErr w:type="spellStart"/>
            <w:r w:rsidRPr="00152F4E">
              <w:rPr>
                <w:rFonts w:ascii="Times New Roman" w:eastAsia="Times New Roman" w:hAnsi="Times New Roman" w:cs="Times New Roman"/>
                <w:color w:val="000000" w:themeColor="text1"/>
                <w:sz w:val="24"/>
                <w:szCs w:val="24"/>
              </w:rPr>
              <w:t>Kalanavičiui</w:t>
            </w:r>
            <w:proofErr w:type="spellEnd"/>
            <w:r w:rsidRPr="00152F4E">
              <w:rPr>
                <w:rFonts w:ascii="Times New Roman" w:eastAsia="Times New Roman" w:hAnsi="Times New Roman" w:cs="Times New Roman"/>
                <w:color w:val="000000" w:themeColor="text1"/>
                <w:sz w:val="24"/>
                <w:szCs w:val="24"/>
              </w:rPr>
              <w:t xml:space="preserve"> atminti 2023 kitaip –</w:t>
            </w:r>
          </w:p>
          <w:p w14:paraId="00E4FF3D"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 xml:space="preserve"> pėsčiųjų žygis į </w:t>
            </w:r>
            <w:proofErr w:type="spellStart"/>
            <w:r w:rsidRPr="00152F4E">
              <w:rPr>
                <w:rFonts w:ascii="Times New Roman" w:eastAsia="Times New Roman" w:hAnsi="Times New Roman" w:cs="Times New Roman"/>
                <w:color w:val="000000" w:themeColor="text1"/>
                <w:sz w:val="24"/>
                <w:szCs w:val="24"/>
              </w:rPr>
              <w:t>Sapiegiškes</w:t>
            </w:r>
            <w:proofErr w:type="spellEnd"/>
          </w:p>
          <w:p w14:paraId="6C206C66"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32EB6976"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Senųjų spaudinių paroda, skirta Knygnešio dienai</w:t>
            </w:r>
          </w:p>
          <w:p w14:paraId="0C39A22C"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1A0F1E58"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Moterų rankdarbių paroda (mezginių)</w:t>
            </w:r>
          </w:p>
          <w:p w14:paraId="510BDDD3"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Moterų rankdarbių paroda (nertų kilimėlių)</w:t>
            </w:r>
          </w:p>
          <w:p w14:paraId="4F49C8E9"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Vaikų darbelių 2 parodėlės</w:t>
            </w:r>
          </w:p>
        </w:tc>
        <w:tc>
          <w:tcPr>
            <w:tcW w:w="170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5CAD63A4"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02D471FC"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12</w:t>
            </w:r>
          </w:p>
          <w:p w14:paraId="2B257723"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14</w:t>
            </w:r>
          </w:p>
          <w:p w14:paraId="57584219"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14</w:t>
            </w:r>
          </w:p>
          <w:p w14:paraId="6FEC9564"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12</w:t>
            </w:r>
          </w:p>
          <w:p w14:paraId="622C1523"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12</w:t>
            </w:r>
          </w:p>
          <w:p w14:paraId="5033CAA3"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6</w:t>
            </w:r>
          </w:p>
          <w:p w14:paraId="6DF1B0C5"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6C17626F"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582839AE"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14</w:t>
            </w:r>
          </w:p>
          <w:p w14:paraId="1A399DB5"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2F63E5E6"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50</w:t>
            </w:r>
          </w:p>
          <w:p w14:paraId="2677646D"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4D546218"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39440AE9"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60</w:t>
            </w:r>
          </w:p>
          <w:p w14:paraId="02635E78"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392BE28F"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80</w:t>
            </w:r>
          </w:p>
          <w:p w14:paraId="639F4DEF"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717DAD54"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12</w:t>
            </w:r>
          </w:p>
          <w:p w14:paraId="7D6F51BE"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329FEB52"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3C138806"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30</w:t>
            </w:r>
          </w:p>
          <w:p w14:paraId="545622D9"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64C61F58" w14:textId="67D7075F"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Nefiksuota apsilan</w:t>
            </w:r>
            <w:r w:rsidR="007A219A">
              <w:rPr>
                <w:rFonts w:ascii="Times New Roman" w:eastAsia="Times New Roman" w:hAnsi="Times New Roman" w:cs="Times New Roman"/>
                <w:color w:val="000000" w:themeColor="text1"/>
                <w:sz w:val="24"/>
                <w:szCs w:val="24"/>
              </w:rPr>
              <w:t>kius</w:t>
            </w:r>
            <w:r w:rsidRPr="00152F4E">
              <w:rPr>
                <w:rFonts w:ascii="Times New Roman" w:eastAsia="Times New Roman" w:hAnsi="Times New Roman" w:cs="Times New Roman"/>
                <w:color w:val="000000" w:themeColor="text1"/>
                <w:sz w:val="24"/>
                <w:szCs w:val="24"/>
              </w:rPr>
              <w:t>iųjų skaičius</w:t>
            </w:r>
          </w:p>
        </w:tc>
        <w:tc>
          <w:tcPr>
            <w:tcW w:w="1134" w:type="dxa"/>
            <w:tcBorders>
              <w:top w:val="single" w:sz="8" w:space="0" w:color="000000"/>
              <w:left w:val="single" w:sz="8" w:space="0" w:color="000000"/>
              <w:bottom w:val="single" w:sz="8" w:space="0" w:color="000000"/>
              <w:right w:val="single" w:sz="4" w:space="0" w:color="000000"/>
            </w:tcBorders>
          </w:tcPr>
          <w:p w14:paraId="1FAD4DB6"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568AF151"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2B58A517"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10</w:t>
            </w:r>
          </w:p>
          <w:p w14:paraId="02C23615"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6FA1651F"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1DB13786"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8</w:t>
            </w:r>
          </w:p>
          <w:p w14:paraId="32ABD165"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16</w:t>
            </w:r>
          </w:p>
          <w:p w14:paraId="048CCEA3"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28DFE682"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309AD1E9"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8</w:t>
            </w:r>
          </w:p>
          <w:p w14:paraId="3E739277"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72C6A942"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10</w:t>
            </w:r>
          </w:p>
          <w:p w14:paraId="4A583480"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34E2DF27"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7E97AE09"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20</w:t>
            </w:r>
          </w:p>
          <w:p w14:paraId="1BFC8B6E"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427DADB0"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20</w:t>
            </w:r>
          </w:p>
          <w:p w14:paraId="6A7D11A6"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5B1B0FE7"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14</w:t>
            </w:r>
          </w:p>
          <w:p w14:paraId="383E01C3"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3DD65E72"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63F215A0"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28</w:t>
            </w:r>
          </w:p>
        </w:tc>
        <w:tc>
          <w:tcPr>
            <w:tcW w:w="1134" w:type="dxa"/>
            <w:tcBorders>
              <w:top w:val="single" w:sz="8" w:space="0" w:color="000000"/>
              <w:left w:val="single" w:sz="8" w:space="0" w:color="000000"/>
              <w:bottom w:val="single" w:sz="8" w:space="0" w:color="000000"/>
              <w:right w:val="single" w:sz="4" w:space="0" w:color="000000"/>
            </w:tcBorders>
          </w:tcPr>
          <w:p w14:paraId="59348FA3"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50774B5D"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12</w:t>
            </w:r>
          </w:p>
          <w:p w14:paraId="0B92FEE3"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24</w:t>
            </w:r>
          </w:p>
          <w:p w14:paraId="2149049D"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14</w:t>
            </w:r>
          </w:p>
          <w:p w14:paraId="0942ACB7"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12</w:t>
            </w:r>
          </w:p>
          <w:p w14:paraId="5DE8AC5D"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20</w:t>
            </w:r>
          </w:p>
          <w:p w14:paraId="42295B5B"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22</w:t>
            </w:r>
          </w:p>
          <w:p w14:paraId="47A2774B"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3EC74BCB"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7EB37286"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22</w:t>
            </w:r>
          </w:p>
          <w:p w14:paraId="453D7F55"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634AB512"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60</w:t>
            </w:r>
          </w:p>
          <w:p w14:paraId="44116189"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69D7911F"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0DE72FA0"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80</w:t>
            </w:r>
          </w:p>
          <w:p w14:paraId="791ACD09"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1438D027"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100</w:t>
            </w:r>
          </w:p>
          <w:p w14:paraId="629621A3"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34955045"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26</w:t>
            </w:r>
          </w:p>
          <w:p w14:paraId="5F3529AD"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158CBE0C"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536390EC"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58</w:t>
            </w:r>
          </w:p>
        </w:tc>
      </w:tr>
    </w:tbl>
    <w:p w14:paraId="1226D7B8"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p w14:paraId="772E66C9" w14:textId="77777777" w:rsidR="00E87FBB" w:rsidRPr="00152F4E" w:rsidRDefault="00E87FBB" w:rsidP="00AB21B5">
      <w:pPr>
        <w:tabs>
          <w:tab w:val="left" w:pos="2410"/>
        </w:tabs>
        <w:spacing w:after="0" w:line="240" w:lineRule="auto"/>
        <w:rPr>
          <w:rFonts w:ascii="Times New Roman" w:eastAsia="Times New Roman" w:hAnsi="Times New Roman" w:cs="Times New Roman"/>
          <w:b/>
          <w:color w:val="000000" w:themeColor="text1"/>
          <w:sz w:val="24"/>
          <w:szCs w:val="24"/>
        </w:rPr>
      </w:pPr>
      <w:r w:rsidRPr="00152F4E">
        <w:rPr>
          <w:rFonts w:ascii="Times New Roman" w:eastAsia="Times New Roman" w:hAnsi="Times New Roman" w:cs="Times New Roman"/>
          <w:b/>
          <w:color w:val="000000" w:themeColor="text1"/>
          <w:sz w:val="24"/>
          <w:szCs w:val="24"/>
        </w:rPr>
        <w:t>3.2. Ataskaitiniais metais įgyvendinti projektai</w:t>
      </w:r>
    </w:p>
    <w:tbl>
      <w:tblPr>
        <w:tblW w:w="10065" w:type="dxa"/>
        <w:tblInd w:w="-577" w:type="dxa"/>
        <w:tblLayout w:type="fixed"/>
        <w:tblLook w:val="0400" w:firstRow="0" w:lastRow="0" w:firstColumn="0" w:lastColumn="0" w:noHBand="0" w:noVBand="1"/>
      </w:tblPr>
      <w:tblGrid>
        <w:gridCol w:w="3544"/>
        <w:gridCol w:w="1622"/>
        <w:gridCol w:w="1418"/>
        <w:gridCol w:w="1417"/>
        <w:gridCol w:w="2064"/>
      </w:tblGrid>
      <w:tr w:rsidR="00E87FBB" w:rsidRPr="00152F4E" w14:paraId="0592CBE7" w14:textId="77777777" w:rsidTr="00C560BF">
        <w:trPr>
          <w:trHeight w:val="240"/>
        </w:trPr>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A2F05"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AB259"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Rajoninės reikšmės</w:t>
            </w:r>
          </w:p>
        </w:tc>
        <w:tc>
          <w:tcPr>
            <w:tcW w:w="1418" w:type="dxa"/>
            <w:tcBorders>
              <w:top w:val="single" w:sz="8" w:space="0" w:color="000000"/>
              <w:left w:val="single" w:sz="8" w:space="0" w:color="000000"/>
              <w:bottom w:val="single" w:sz="8" w:space="0" w:color="000000"/>
              <w:right w:val="single" w:sz="8" w:space="0" w:color="000000"/>
            </w:tcBorders>
          </w:tcPr>
          <w:p w14:paraId="6578F0DF"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Regioninės reikšmės</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D9478"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Reikšmingi šalies mastu</w:t>
            </w:r>
          </w:p>
        </w:tc>
        <w:tc>
          <w:tcPr>
            <w:tcW w:w="2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5AA4A"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Tarptautiniai projektai</w:t>
            </w:r>
          </w:p>
        </w:tc>
      </w:tr>
      <w:tr w:rsidR="00E87FBB" w:rsidRPr="00152F4E" w14:paraId="3D02507D" w14:textId="77777777" w:rsidTr="00C560BF">
        <w:trPr>
          <w:trHeight w:val="240"/>
        </w:trPr>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5096C"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Vykdytų projektų skaičius</w:t>
            </w: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77064"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w:t>
            </w:r>
          </w:p>
        </w:tc>
        <w:tc>
          <w:tcPr>
            <w:tcW w:w="1418" w:type="dxa"/>
            <w:tcBorders>
              <w:top w:val="single" w:sz="8" w:space="0" w:color="000000"/>
              <w:left w:val="single" w:sz="8" w:space="0" w:color="000000"/>
              <w:bottom w:val="single" w:sz="8" w:space="0" w:color="000000"/>
              <w:right w:val="single" w:sz="8" w:space="0" w:color="000000"/>
            </w:tcBorders>
          </w:tcPr>
          <w:p w14:paraId="5C4F856B"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E3295"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w:t>
            </w:r>
          </w:p>
        </w:tc>
        <w:tc>
          <w:tcPr>
            <w:tcW w:w="2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780BB"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w:t>
            </w:r>
          </w:p>
        </w:tc>
      </w:tr>
      <w:tr w:rsidR="00E87FBB" w:rsidRPr="00152F4E" w14:paraId="4D78C03A" w14:textId="77777777" w:rsidTr="00C560BF">
        <w:trPr>
          <w:trHeight w:val="240"/>
        </w:trPr>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48BA3" w14:textId="1126CA80" w:rsidR="00E87FBB" w:rsidRPr="00854D8D" w:rsidRDefault="00E87FBB" w:rsidP="00CB69C2">
            <w:pPr>
              <w:tabs>
                <w:tab w:val="left" w:pos="2410"/>
              </w:tabs>
              <w:spacing w:after="0" w:line="240" w:lineRule="auto"/>
              <w:rPr>
                <w:rFonts w:ascii="Times New Roman" w:eastAsia="Times New Roman" w:hAnsi="Times New Roman" w:cs="Times New Roman"/>
                <w:color w:val="FF0000"/>
                <w:sz w:val="24"/>
                <w:szCs w:val="24"/>
              </w:rPr>
            </w:pPr>
            <w:r w:rsidRPr="00152F4E">
              <w:rPr>
                <w:rFonts w:ascii="Times New Roman" w:eastAsia="Times New Roman" w:hAnsi="Times New Roman" w:cs="Times New Roman"/>
                <w:color w:val="000000" w:themeColor="text1"/>
                <w:sz w:val="24"/>
                <w:szCs w:val="24"/>
              </w:rPr>
              <w:t xml:space="preserve">Dalyvių skaičius </w:t>
            </w:r>
            <w:r w:rsidR="00854D8D">
              <w:rPr>
                <w:rFonts w:ascii="Times New Roman" w:eastAsia="Times New Roman" w:hAnsi="Times New Roman" w:cs="Times New Roman"/>
                <w:color w:val="000000" w:themeColor="text1"/>
                <w:sz w:val="24"/>
                <w:szCs w:val="24"/>
              </w:rPr>
              <w:t xml:space="preserve">iš </w:t>
            </w:r>
            <w:r w:rsidRPr="00854D8D">
              <w:rPr>
                <w:rFonts w:ascii="Times New Roman" w:eastAsia="Times New Roman" w:hAnsi="Times New Roman" w:cs="Times New Roman"/>
                <w:sz w:val="24"/>
                <w:szCs w:val="24"/>
              </w:rPr>
              <w:t>viso</w:t>
            </w:r>
            <w:r w:rsidR="00854D8D" w:rsidRPr="00854D8D">
              <w:rPr>
                <w:rFonts w:ascii="Times New Roman" w:eastAsia="Times New Roman" w:hAnsi="Times New Roman" w:cs="Times New Roman"/>
                <w:sz w:val="24"/>
                <w:szCs w:val="24"/>
              </w:rPr>
              <w:t>:</w:t>
            </w: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DE11A"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70</w:t>
            </w:r>
          </w:p>
        </w:tc>
        <w:tc>
          <w:tcPr>
            <w:tcW w:w="1418" w:type="dxa"/>
            <w:tcBorders>
              <w:top w:val="single" w:sz="8" w:space="0" w:color="000000"/>
              <w:left w:val="single" w:sz="8" w:space="0" w:color="000000"/>
              <w:bottom w:val="single" w:sz="8" w:space="0" w:color="000000"/>
              <w:right w:val="single" w:sz="8" w:space="0" w:color="000000"/>
            </w:tcBorders>
          </w:tcPr>
          <w:p w14:paraId="07618A13"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AB678"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w:t>
            </w:r>
          </w:p>
        </w:tc>
        <w:tc>
          <w:tcPr>
            <w:tcW w:w="2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702F2"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80</w:t>
            </w:r>
          </w:p>
        </w:tc>
      </w:tr>
      <w:tr w:rsidR="00E87FBB" w:rsidRPr="00152F4E" w14:paraId="57BE3998" w14:textId="77777777" w:rsidTr="00C560BF">
        <w:trPr>
          <w:trHeight w:val="240"/>
        </w:trPr>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34165"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vaikų skaičius</w:t>
            </w: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08EBD"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10</w:t>
            </w:r>
          </w:p>
        </w:tc>
        <w:tc>
          <w:tcPr>
            <w:tcW w:w="1418" w:type="dxa"/>
            <w:tcBorders>
              <w:top w:val="single" w:sz="8" w:space="0" w:color="000000"/>
              <w:left w:val="single" w:sz="8" w:space="0" w:color="000000"/>
              <w:bottom w:val="single" w:sz="8" w:space="0" w:color="000000"/>
              <w:right w:val="single" w:sz="8" w:space="0" w:color="000000"/>
            </w:tcBorders>
          </w:tcPr>
          <w:p w14:paraId="1690DAB4"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2F066"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w:t>
            </w:r>
          </w:p>
        </w:tc>
        <w:tc>
          <w:tcPr>
            <w:tcW w:w="2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D5E0F"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20</w:t>
            </w:r>
          </w:p>
        </w:tc>
      </w:tr>
      <w:tr w:rsidR="00E87FBB" w:rsidRPr="00152F4E" w14:paraId="201C4ABC" w14:textId="77777777" w:rsidTr="00C560BF">
        <w:trPr>
          <w:trHeight w:val="240"/>
        </w:trPr>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45562"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suaugusiųjų skaičius</w:t>
            </w: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C704A"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60</w:t>
            </w:r>
          </w:p>
        </w:tc>
        <w:tc>
          <w:tcPr>
            <w:tcW w:w="1418" w:type="dxa"/>
            <w:tcBorders>
              <w:top w:val="single" w:sz="8" w:space="0" w:color="000000"/>
              <w:left w:val="single" w:sz="8" w:space="0" w:color="000000"/>
              <w:bottom w:val="single" w:sz="8" w:space="0" w:color="000000"/>
              <w:right w:val="single" w:sz="8" w:space="0" w:color="000000"/>
            </w:tcBorders>
          </w:tcPr>
          <w:p w14:paraId="55AC78A2"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D011"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w:t>
            </w:r>
          </w:p>
        </w:tc>
        <w:tc>
          <w:tcPr>
            <w:tcW w:w="2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707A0"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60</w:t>
            </w:r>
          </w:p>
        </w:tc>
      </w:tr>
    </w:tbl>
    <w:p w14:paraId="3E038362" w14:textId="77777777" w:rsidR="005A7679" w:rsidRDefault="005A7679" w:rsidP="00CB69C2">
      <w:pPr>
        <w:tabs>
          <w:tab w:val="left" w:pos="2410"/>
        </w:tabs>
        <w:spacing w:after="0" w:line="240" w:lineRule="auto"/>
        <w:rPr>
          <w:rFonts w:ascii="Times New Roman" w:eastAsia="Times New Roman" w:hAnsi="Times New Roman" w:cs="Times New Roman"/>
          <w:b/>
          <w:color w:val="000000" w:themeColor="text1"/>
          <w:sz w:val="24"/>
          <w:szCs w:val="24"/>
        </w:rPr>
      </w:pPr>
    </w:p>
    <w:p w14:paraId="0E667250" w14:textId="77777777" w:rsidR="005A7679" w:rsidRDefault="005A7679" w:rsidP="00CB69C2">
      <w:pPr>
        <w:tabs>
          <w:tab w:val="left" w:pos="2410"/>
        </w:tabs>
        <w:spacing w:after="0" w:line="240" w:lineRule="auto"/>
        <w:rPr>
          <w:rFonts w:ascii="Times New Roman" w:eastAsia="Times New Roman" w:hAnsi="Times New Roman" w:cs="Times New Roman"/>
          <w:b/>
          <w:color w:val="000000" w:themeColor="text1"/>
          <w:sz w:val="24"/>
          <w:szCs w:val="24"/>
        </w:rPr>
      </w:pPr>
    </w:p>
    <w:p w14:paraId="5D3CC954" w14:textId="27D41641" w:rsidR="00E87FBB" w:rsidRPr="00152F4E" w:rsidRDefault="00E87FBB" w:rsidP="00CB69C2">
      <w:pPr>
        <w:tabs>
          <w:tab w:val="left" w:pos="2410"/>
        </w:tabs>
        <w:spacing w:after="0" w:line="240" w:lineRule="auto"/>
        <w:rPr>
          <w:rFonts w:ascii="Times New Roman" w:eastAsia="Times New Roman" w:hAnsi="Times New Roman" w:cs="Times New Roman"/>
          <w:b/>
          <w:color w:val="000000" w:themeColor="text1"/>
          <w:sz w:val="24"/>
          <w:szCs w:val="24"/>
        </w:rPr>
      </w:pPr>
      <w:r w:rsidRPr="00152F4E">
        <w:rPr>
          <w:rFonts w:ascii="Times New Roman" w:eastAsia="Times New Roman" w:hAnsi="Times New Roman" w:cs="Times New Roman"/>
          <w:b/>
          <w:color w:val="000000" w:themeColor="text1"/>
          <w:sz w:val="24"/>
          <w:szCs w:val="24"/>
        </w:rPr>
        <w:t>3.3. Vaikų vasaros stovyklų veikla (duomenys gruodžio 31 d.):</w:t>
      </w:r>
    </w:p>
    <w:p w14:paraId="000477C2"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 xml:space="preserve">3.3.1. unikalių lankytojų skaičius – </w:t>
      </w:r>
      <w:r w:rsidRPr="00152F4E">
        <w:rPr>
          <w:rFonts w:ascii="Times New Roman" w:eastAsia="Times New Roman" w:hAnsi="Times New Roman" w:cs="Times New Roman"/>
          <w:bCs/>
          <w:color w:val="000000" w:themeColor="text1"/>
          <w:sz w:val="24"/>
          <w:szCs w:val="24"/>
        </w:rPr>
        <w:t>35</w:t>
      </w:r>
      <w:r w:rsidRPr="00152F4E">
        <w:rPr>
          <w:rFonts w:ascii="Times New Roman" w:eastAsia="Times New Roman" w:hAnsi="Times New Roman" w:cs="Times New Roman"/>
          <w:color w:val="000000" w:themeColor="text1"/>
          <w:sz w:val="24"/>
          <w:szCs w:val="24"/>
        </w:rPr>
        <w:t xml:space="preserve">. </w:t>
      </w:r>
    </w:p>
    <w:p w14:paraId="4672F198"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3.3.2. Suteiktos paslaugos, geroji praktika (trumpai aprašyti iki 5 sakinių).</w:t>
      </w:r>
    </w:p>
    <w:p w14:paraId="42AB1CD3" w14:textId="117441B6" w:rsidR="00E87FBB" w:rsidRPr="00152F4E" w:rsidRDefault="00E87FBB" w:rsidP="00CB69C2">
      <w:pPr>
        <w:tabs>
          <w:tab w:val="left" w:pos="2410"/>
        </w:tabs>
        <w:spacing w:after="0" w:line="240" w:lineRule="auto"/>
        <w:ind w:left="-567" w:right="140" w:firstLine="567"/>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lastRenderedPageBreak/>
        <w:t xml:space="preserve">Parengta vaikų socializacijos programa ir organizuota vasaros poilsio 5 dienų stovykla ,,Svajonės pildosi “ </w:t>
      </w:r>
      <w:r w:rsidRPr="00152F4E">
        <w:rPr>
          <w:rFonts w:ascii="Times New Roman" w:eastAsia="Times New Roman" w:hAnsi="Times New Roman" w:cs="Times New Roman"/>
          <w:bCs/>
          <w:color w:val="000000" w:themeColor="text1"/>
          <w:sz w:val="24"/>
          <w:szCs w:val="24"/>
        </w:rPr>
        <w:t>Perlojos ir Nedzingės kaimų vaikams. Buvo organizuotos veiklos, skatinančios vaikus judėti, sportuoti, rūpintis savo sveikata: 1 plaukimas</w:t>
      </w:r>
      <w:r w:rsidRPr="00152F4E">
        <w:rPr>
          <w:rFonts w:ascii="Times New Roman" w:eastAsia="Times New Roman" w:hAnsi="Times New Roman" w:cs="Times New Roman"/>
          <w:color w:val="000000" w:themeColor="text1"/>
          <w:sz w:val="24"/>
          <w:szCs w:val="24"/>
        </w:rPr>
        <w:t xml:space="preserve"> kalnų plaustais Merkiu, 1 sporto šventė, 1 išvyka su 2 edukacinėmis </w:t>
      </w:r>
      <w:proofErr w:type="spellStart"/>
      <w:r w:rsidRPr="00152F4E">
        <w:rPr>
          <w:rFonts w:ascii="Times New Roman" w:eastAsia="Times New Roman" w:hAnsi="Times New Roman" w:cs="Times New Roman"/>
          <w:color w:val="000000" w:themeColor="text1"/>
          <w:sz w:val="24"/>
          <w:szCs w:val="24"/>
        </w:rPr>
        <w:t>sveikatinimo</w:t>
      </w:r>
      <w:proofErr w:type="spellEnd"/>
      <w:r w:rsidRPr="00152F4E">
        <w:rPr>
          <w:rFonts w:ascii="Times New Roman" w:eastAsia="Times New Roman" w:hAnsi="Times New Roman" w:cs="Times New Roman"/>
          <w:color w:val="000000" w:themeColor="text1"/>
          <w:sz w:val="24"/>
          <w:szCs w:val="24"/>
        </w:rPr>
        <w:t xml:space="preserve"> programomis į Druskininkų </w:t>
      </w:r>
      <w:proofErr w:type="spellStart"/>
      <w:r w:rsidRPr="00152F4E">
        <w:rPr>
          <w:rFonts w:ascii="Times New Roman" w:eastAsia="Times New Roman" w:hAnsi="Times New Roman" w:cs="Times New Roman"/>
          <w:color w:val="000000" w:themeColor="text1"/>
          <w:sz w:val="24"/>
          <w:szCs w:val="24"/>
        </w:rPr>
        <w:t>sveikatinimo</w:t>
      </w:r>
      <w:proofErr w:type="spellEnd"/>
      <w:r w:rsidRPr="00152F4E">
        <w:rPr>
          <w:rFonts w:ascii="Times New Roman" w:eastAsia="Times New Roman" w:hAnsi="Times New Roman" w:cs="Times New Roman"/>
          <w:color w:val="000000" w:themeColor="text1"/>
          <w:sz w:val="24"/>
          <w:szCs w:val="24"/>
        </w:rPr>
        <w:t xml:space="preserve"> ir poilsio centrą </w:t>
      </w:r>
      <w:r w:rsidRPr="00B52949">
        <w:rPr>
          <w:rFonts w:ascii="Times New Roman" w:eastAsia="Times New Roman" w:hAnsi="Times New Roman" w:cs="Times New Roman"/>
          <w:i/>
          <w:iCs/>
          <w:color w:val="000000" w:themeColor="text1"/>
          <w:sz w:val="24"/>
          <w:szCs w:val="24"/>
        </w:rPr>
        <w:t>AQUA</w:t>
      </w:r>
      <w:r w:rsidRPr="00152F4E">
        <w:rPr>
          <w:rFonts w:ascii="Times New Roman" w:eastAsia="Times New Roman" w:hAnsi="Times New Roman" w:cs="Times New Roman"/>
          <w:color w:val="000000" w:themeColor="text1"/>
          <w:sz w:val="24"/>
          <w:szCs w:val="24"/>
        </w:rPr>
        <w:t xml:space="preserve">, 1 pėsčiųjų žygis prie ežero, 1 edukacinė kulinarijos programa, 2 edukacinės gamtos </w:t>
      </w:r>
      <w:proofErr w:type="spellStart"/>
      <w:r w:rsidRPr="00152F4E">
        <w:rPr>
          <w:rFonts w:ascii="Times New Roman" w:eastAsia="Times New Roman" w:hAnsi="Times New Roman" w:cs="Times New Roman"/>
          <w:color w:val="000000" w:themeColor="text1"/>
          <w:sz w:val="24"/>
          <w:szCs w:val="24"/>
        </w:rPr>
        <w:t>patyriminės</w:t>
      </w:r>
      <w:proofErr w:type="spellEnd"/>
      <w:r w:rsidRPr="00152F4E">
        <w:rPr>
          <w:rFonts w:ascii="Times New Roman" w:eastAsia="Times New Roman" w:hAnsi="Times New Roman" w:cs="Times New Roman"/>
          <w:color w:val="000000" w:themeColor="text1"/>
          <w:sz w:val="24"/>
          <w:szCs w:val="24"/>
        </w:rPr>
        <w:t xml:space="preserve"> programos. Dėl mažo programos finansavimo teko ieškoti rėmėjų. Stovykla kaimo vaikams – tai didelė parama socialiai pažeidžiamoms šeimoms, nes jau trečią kartą tie patys vaikai turėjo galimybę įdomiai ir prasmingai praleisti atostogų savaitę.</w:t>
      </w:r>
    </w:p>
    <w:p w14:paraId="397DB2BA" w14:textId="77777777" w:rsidR="00E87FBB" w:rsidRPr="00152F4E" w:rsidRDefault="00E87FBB" w:rsidP="00CB69C2">
      <w:pPr>
        <w:tabs>
          <w:tab w:val="left" w:pos="2410"/>
        </w:tabs>
        <w:spacing w:after="0" w:line="240" w:lineRule="auto"/>
        <w:ind w:left="-567" w:right="140" w:firstLine="567"/>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b/>
          <w:color w:val="000000" w:themeColor="text1"/>
          <w:sz w:val="24"/>
          <w:szCs w:val="24"/>
        </w:rPr>
        <w:t>3.4. Kitos teiktos paslaugos</w:t>
      </w:r>
      <w:r w:rsidRPr="00152F4E">
        <w:rPr>
          <w:rFonts w:ascii="Times New Roman" w:eastAsia="Times New Roman" w:hAnsi="Times New Roman" w:cs="Times New Roman"/>
          <w:color w:val="000000" w:themeColor="text1"/>
          <w:sz w:val="24"/>
          <w:szCs w:val="24"/>
        </w:rPr>
        <w:t xml:space="preserve"> (duomenys gruodžio 31 d.): </w:t>
      </w:r>
      <w:r w:rsidRPr="00152F4E">
        <w:rPr>
          <w:rFonts w:ascii="Times New Roman" w:eastAsia="Times New Roman" w:hAnsi="Times New Roman" w:cs="Times New Roman"/>
          <w:bCs/>
          <w:iCs/>
          <w:color w:val="000000" w:themeColor="text1"/>
          <w:sz w:val="24"/>
          <w:szCs w:val="24"/>
        </w:rPr>
        <w:t>vaikų gimtadienių organizavimas</w:t>
      </w:r>
    </w:p>
    <w:p w14:paraId="263E6EE0" w14:textId="77777777" w:rsidR="00E87FBB" w:rsidRPr="00152F4E" w:rsidRDefault="00E87FBB" w:rsidP="00CB69C2">
      <w:pPr>
        <w:tabs>
          <w:tab w:val="left" w:pos="2410"/>
        </w:tabs>
        <w:spacing w:after="0" w:line="240" w:lineRule="auto"/>
        <w:ind w:left="-567" w:right="140" w:firstLine="567"/>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3.4.1. unikalių lankytojų skaičius – 60 iš jų vaikams, suaugusiems.</w:t>
      </w:r>
    </w:p>
    <w:p w14:paraId="44305108" w14:textId="77777777" w:rsidR="00E87FBB" w:rsidRPr="00152F4E" w:rsidRDefault="00E87FBB" w:rsidP="00CB69C2">
      <w:pPr>
        <w:tabs>
          <w:tab w:val="left" w:pos="2410"/>
        </w:tabs>
        <w:spacing w:after="0" w:line="240" w:lineRule="auto"/>
        <w:ind w:left="-567" w:right="140" w:firstLine="567"/>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3.4.2. Suteiktos paslaugos, geroji praktika.</w:t>
      </w:r>
    </w:p>
    <w:p w14:paraId="63036DE0" w14:textId="5873B670" w:rsidR="00E87FBB" w:rsidRDefault="00E87FBB" w:rsidP="00CB69C2">
      <w:pPr>
        <w:tabs>
          <w:tab w:val="left" w:pos="2410"/>
        </w:tabs>
        <w:spacing w:after="0" w:line="240" w:lineRule="auto"/>
        <w:ind w:left="-567" w:right="140" w:firstLine="567"/>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 xml:space="preserve">Vaikams norisi savo gimtadienius švęsti su draugais, tačiau dauguma kaimuose gyvenančių šeimų neturi tam tinkamų sąlygų. Turėdami gražias edukacines ir sporto erdves, pasiūlėme vaikų gimtadienius švęsti centre. Po pirmųjų renginių matyti, kad vaikams kur kas svarbiau erdvė ir žaidimai nei gimtadienio vaišės. Jaunesnio amžiaus vaikams geriausių emocijų suteikė gimtadieniai su batutu ir žaidimais, o vyresnieji pamėgo gimtadienius švęsti sporto salėje su artimiausiais draugais. Be to, gimtadienio vaišės ne namų aplinkoje sukuria šventiškesnę atmosferą. Tokia paslauga yra perspektyvi. </w:t>
      </w:r>
    </w:p>
    <w:p w14:paraId="6A2ADA73" w14:textId="77777777" w:rsidR="00911DEF" w:rsidRPr="00E87FBB" w:rsidRDefault="00911DEF" w:rsidP="00CB69C2">
      <w:pPr>
        <w:tabs>
          <w:tab w:val="left" w:pos="2410"/>
        </w:tabs>
        <w:spacing w:after="0" w:line="240" w:lineRule="auto"/>
        <w:ind w:left="-567" w:right="140" w:firstLine="567"/>
        <w:jc w:val="both"/>
        <w:rPr>
          <w:rFonts w:ascii="Times New Roman" w:eastAsia="Times New Roman" w:hAnsi="Times New Roman" w:cs="Times New Roman"/>
          <w:color w:val="000000" w:themeColor="text1"/>
          <w:sz w:val="24"/>
          <w:szCs w:val="24"/>
        </w:rPr>
      </w:pPr>
    </w:p>
    <w:p w14:paraId="159B15E6"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b/>
          <w:color w:val="000000" w:themeColor="text1"/>
          <w:sz w:val="24"/>
          <w:szCs w:val="24"/>
        </w:rPr>
      </w:pPr>
      <w:r w:rsidRPr="00152F4E">
        <w:rPr>
          <w:rFonts w:ascii="Times New Roman" w:eastAsia="Times New Roman" w:hAnsi="Times New Roman" w:cs="Times New Roman"/>
          <w:b/>
          <w:color w:val="000000" w:themeColor="text1"/>
          <w:sz w:val="24"/>
          <w:szCs w:val="24"/>
        </w:rPr>
        <w:t>V SKYRIUS</w:t>
      </w:r>
    </w:p>
    <w:p w14:paraId="79A3E521"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b/>
          <w:bCs/>
          <w:color w:val="000000" w:themeColor="text1"/>
          <w:sz w:val="24"/>
          <w:szCs w:val="24"/>
        </w:rPr>
      </w:pPr>
      <w:r w:rsidRPr="00152F4E">
        <w:rPr>
          <w:rFonts w:ascii="Times New Roman" w:eastAsia="Times New Roman" w:hAnsi="Times New Roman" w:cs="Times New Roman"/>
          <w:b/>
          <w:bCs/>
          <w:color w:val="000000" w:themeColor="text1"/>
          <w:sz w:val="24"/>
          <w:szCs w:val="24"/>
        </w:rPr>
        <w:t>FINANSAVIMAS</w:t>
      </w:r>
    </w:p>
    <w:p w14:paraId="1F9A1542" w14:textId="77777777" w:rsidR="00E87FBB" w:rsidRPr="00152F4E" w:rsidRDefault="00E87FBB" w:rsidP="00CB69C2">
      <w:pPr>
        <w:tabs>
          <w:tab w:val="left" w:pos="2410"/>
        </w:tabs>
        <w:spacing w:line="240" w:lineRule="auto"/>
        <w:rPr>
          <w:rFonts w:ascii="Times New Roman" w:eastAsia="Times New Roman" w:hAnsi="Times New Roman" w:cs="Times New Roman"/>
          <w:b/>
          <w:bCs/>
          <w:color w:val="000000" w:themeColor="text1"/>
          <w:sz w:val="24"/>
          <w:szCs w:val="24"/>
        </w:rPr>
      </w:pPr>
      <w:r w:rsidRPr="00152F4E">
        <w:rPr>
          <w:rFonts w:ascii="Times New Roman" w:eastAsia="Times New Roman" w:hAnsi="Times New Roman" w:cs="Times New Roman"/>
          <w:b/>
          <w:bCs/>
          <w:color w:val="000000" w:themeColor="text1"/>
          <w:sz w:val="24"/>
          <w:szCs w:val="24"/>
        </w:rPr>
        <w:t>5.1. Finansavimo šaltiniai</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8"/>
        <w:gridCol w:w="2312"/>
        <w:gridCol w:w="2735"/>
      </w:tblGrid>
      <w:tr w:rsidR="00E87FBB" w:rsidRPr="00152F4E" w14:paraId="1988C024" w14:textId="77777777" w:rsidTr="00911DEF">
        <w:tc>
          <w:tcPr>
            <w:tcW w:w="5018" w:type="dxa"/>
            <w:tcBorders>
              <w:top w:val="single" w:sz="4" w:space="0" w:color="auto"/>
              <w:left w:val="single" w:sz="4" w:space="0" w:color="auto"/>
              <w:bottom w:val="single" w:sz="4" w:space="0" w:color="auto"/>
              <w:right w:val="single" w:sz="4" w:space="0" w:color="auto"/>
            </w:tcBorders>
            <w:vAlign w:val="center"/>
            <w:hideMark/>
          </w:tcPr>
          <w:p w14:paraId="752E3899" w14:textId="77777777" w:rsidR="00E87FBB" w:rsidRPr="00152F4E" w:rsidRDefault="00E87FBB" w:rsidP="00CB69C2">
            <w:pPr>
              <w:tabs>
                <w:tab w:val="left" w:pos="2410"/>
              </w:tabs>
              <w:spacing w:after="0" w:line="240" w:lineRule="auto"/>
              <w:contextualSpacing/>
              <w:jc w:val="center"/>
              <w:rPr>
                <w:rFonts w:ascii="Times New Roman" w:eastAsia="Times New Roman" w:hAnsi="Times New Roman" w:cs="Times New Roman"/>
                <w:b/>
                <w:bCs/>
                <w:color w:val="000000" w:themeColor="text1"/>
                <w:sz w:val="24"/>
                <w:szCs w:val="24"/>
              </w:rPr>
            </w:pPr>
            <w:r w:rsidRPr="00152F4E">
              <w:rPr>
                <w:rFonts w:ascii="Times New Roman" w:eastAsia="Times New Roman" w:hAnsi="Times New Roman" w:cs="Times New Roman"/>
                <w:b/>
                <w:bCs/>
                <w:color w:val="000000" w:themeColor="text1"/>
                <w:sz w:val="24"/>
                <w:szCs w:val="24"/>
              </w:rPr>
              <w:t>Išlaidų rūšys</w:t>
            </w:r>
          </w:p>
        </w:tc>
        <w:tc>
          <w:tcPr>
            <w:tcW w:w="2312" w:type="dxa"/>
            <w:tcBorders>
              <w:top w:val="single" w:sz="4" w:space="0" w:color="auto"/>
              <w:left w:val="single" w:sz="4" w:space="0" w:color="auto"/>
              <w:bottom w:val="single" w:sz="4" w:space="0" w:color="auto"/>
              <w:right w:val="single" w:sz="4" w:space="0" w:color="auto"/>
            </w:tcBorders>
            <w:vAlign w:val="center"/>
            <w:hideMark/>
          </w:tcPr>
          <w:p w14:paraId="093E4B8F" w14:textId="77777777" w:rsidR="00E87FBB" w:rsidRPr="00152F4E" w:rsidRDefault="00E87FBB" w:rsidP="00CB69C2">
            <w:pPr>
              <w:tabs>
                <w:tab w:val="left" w:pos="2410"/>
              </w:tabs>
              <w:spacing w:line="240" w:lineRule="auto"/>
              <w:jc w:val="center"/>
              <w:rPr>
                <w:rFonts w:ascii="Times New Roman" w:eastAsia="Times New Roman" w:hAnsi="Times New Roman" w:cs="Times New Roman"/>
                <w:b/>
                <w:bCs/>
                <w:color w:val="000000" w:themeColor="text1"/>
                <w:sz w:val="24"/>
                <w:szCs w:val="24"/>
              </w:rPr>
            </w:pPr>
            <w:r w:rsidRPr="00152F4E">
              <w:rPr>
                <w:rFonts w:ascii="Times New Roman" w:eastAsia="Times New Roman" w:hAnsi="Times New Roman" w:cs="Times New Roman"/>
                <w:b/>
                <w:bCs/>
                <w:color w:val="000000" w:themeColor="text1"/>
                <w:sz w:val="24"/>
                <w:szCs w:val="24"/>
              </w:rPr>
              <w:t>Gauta 2023 m. (</w:t>
            </w:r>
            <w:proofErr w:type="spellStart"/>
            <w:r w:rsidRPr="00152F4E">
              <w:rPr>
                <w:rFonts w:ascii="Times New Roman" w:eastAsia="Times New Roman" w:hAnsi="Times New Roman" w:cs="Times New Roman"/>
                <w:b/>
                <w:bCs/>
                <w:color w:val="000000" w:themeColor="text1"/>
                <w:sz w:val="24"/>
                <w:szCs w:val="24"/>
              </w:rPr>
              <w:t>Eur</w:t>
            </w:r>
            <w:proofErr w:type="spellEnd"/>
            <w:r w:rsidRPr="00152F4E">
              <w:rPr>
                <w:rFonts w:ascii="Times New Roman" w:eastAsia="Times New Roman" w:hAnsi="Times New Roman" w:cs="Times New Roman"/>
                <w:b/>
                <w:bCs/>
                <w:color w:val="000000" w:themeColor="text1"/>
                <w:sz w:val="24"/>
                <w:szCs w:val="24"/>
              </w:rPr>
              <w:t>)</w:t>
            </w:r>
          </w:p>
        </w:tc>
        <w:tc>
          <w:tcPr>
            <w:tcW w:w="2735" w:type="dxa"/>
            <w:tcBorders>
              <w:top w:val="single" w:sz="4" w:space="0" w:color="auto"/>
              <w:left w:val="single" w:sz="4" w:space="0" w:color="auto"/>
              <w:bottom w:val="single" w:sz="4" w:space="0" w:color="auto"/>
              <w:right w:val="single" w:sz="4" w:space="0" w:color="auto"/>
            </w:tcBorders>
            <w:vAlign w:val="center"/>
          </w:tcPr>
          <w:p w14:paraId="35E557BC" w14:textId="77777777" w:rsidR="00E87FBB" w:rsidRPr="00152F4E" w:rsidRDefault="00E87FBB" w:rsidP="00CB69C2">
            <w:pPr>
              <w:tabs>
                <w:tab w:val="left" w:pos="2410"/>
              </w:tabs>
              <w:spacing w:line="240" w:lineRule="auto"/>
              <w:jc w:val="center"/>
              <w:rPr>
                <w:rFonts w:ascii="Times New Roman" w:eastAsia="Times New Roman" w:hAnsi="Times New Roman" w:cs="Times New Roman"/>
                <w:b/>
                <w:bCs/>
                <w:color w:val="000000" w:themeColor="text1"/>
                <w:sz w:val="24"/>
                <w:szCs w:val="24"/>
              </w:rPr>
            </w:pPr>
          </w:p>
          <w:p w14:paraId="3A639646" w14:textId="77777777" w:rsidR="00E87FBB" w:rsidRPr="00152F4E" w:rsidRDefault="00E87FBB" w:rsidP="00CB69C2">
            <w:pPr>
              <w:tabs>
                <w:tab w:val="left" w:pos="2410"/>
              </w:tabs>
              <w:spacing w:line="240" w:lineRule="auto"/>
              <w:jc w:val="center"/>
              <w:rPr>
                <w:rFonts w:ascii="Times New Roman" w:eastAsia="Times New Roman" w:hAnsi="Times New Roman" w:cs="Times New Roman"/>
                <w:b/>
                <w:bCs/>
                <w:color w:val="000000" w:themeColor="text1"/>
                <w:sz w:val="24"/>
                <w:szCs w:val="24"/>
              </w:rPr>
            </w:pPr>
            <w:r w:rsidRPr="00152F4E">
              <w:rPr>
                <w:rFonts w:ascii="Times New Roman" w:eastAsia="Times New Roman" w:hAnsi="Times New Roman" w:cs="Times New Roman"/>
                <w:b/>
                <w:bCs/>
                <w:color w:val="000000" w:themeColor="text1"/>
                <w:sz w:val="24"/>
                <w:szCs w:val="24"/>
              </w:rPr>
              <w:t>Panaudota 2023 m. (</w:t>
            </w:r>
            <w:proofErr w:type="spellStart"/>
            <w:r w:rsidRPr="00152F4E">
              <w:rPr>
                <w:rFonts w:ascii="Times New Roman" w:eastAsia="Times New Roman" w:hAnsi="Times New Roman" w:cs="Times New Roman"/>
                <w:b/>
                <w:bCs/>
                <w:color w:val="000000" w:themeColor="text1"/>
                <w:sz w:val="24"/>
                <w:szCs w:val="24"/>
              </w:rPr>
              <w:t>Eur</w:t>
            </w:r>
            <w:proofErr w:type="spellEnd"/>
            <w:r w:rsidRPr="00152F4E">
              <w:rPr>
                <w:rFonts w:ascii="Times New Roman" w:eastAsia="Times New Roman" w:hAnsi="Times New Roman" w:cs="Times New Roman"/>
                <w:b/>
                <w:bCs/>
                <w:color w:val="000000" w:themeColor="text1"/>
                <w:sz w:val="24"/>
                <w:szCs w:val="24"/>
              </w:rPr>
              <w:t>)</w:t>
            </w:r>
          </w:p>
        </w:tc>
      </w:tr>
      <w:tr w:rsidR="00E87FBB" w:rsidRPr="00152F4E" w14:paraId="7CCBF0F8" w14:textId="77777777" w:rsidTr="00911DEF">
        <w:trPr>
          <w:trHeight w:val="310"/>
        </w:trPr>
        <w:tc>
          <w:tcPr>
            <w:tcW w:w="5018" w:type="dxa"/>
            <w:tcBorders>
              <w:top w:val="single" w:sz="4" w:space="0" w:color="auto"/>
              <w:left w:val="single" w:sz="4" w:space="0" w:color="auto"/>
              <w:bottom w:val="single" w:sz="4" w:space="0" w:color="auto"/>
              <w:right w:val="single" w:sz="4" w:space="0" w:color="auto"/>
            </w:tcBorders>
            <w:vAlign w:val="center"/>
            <w:hideMark/>
          </w:tcPr>
          <w:p w14:paraId="2E3FEE36" w14:textId="77777777" w:rsidR="00E87FBB" w:rsidRPr="00152F4E" w:rsidRDefault="00E87FBB" w:rsidP="00CB69C2">
            <w:pPr>
              <w:tabs>
                <w:tab w:val="left" w:pos="2410"/>
              </w:tabs>
              <w:spacing w:after="0" w:line="240" w:lineRule="auto"/>
              <w:contextualSpacing/>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Savivaldybės biudžeto lėšos</w:t>
            </w:r>
          </w:p>
        </w:tc>
        <w:tc>
          <w:tcPr>
            <w:tcW w:w="2312" w:type="dxa"/>
            <w:tcBorders>
              <w:top w:val="single" w:sz="4" w:space="0" w:color="auto"/>
              <w:left w:val="nil"/>
              <w:bottom w:val="single" w:sz="4" w:space="0" w:color="auto"/>
              <w:right w:val="single" w:sz="4" w:space="0" w:color="auto"/>
            </w:tcBorders>
            <w:shd w:val="clear" w:color="auto" w:fill="FFFFFF"/>
            <w:vAlign w:val="center"/>
          </w:tcPr>
          <w:p w14:paraId="65A24BE1" w14:textId="77777777" w:rsidR="00E87FBB" w:rsidRPr="00152F4E" w:rsidRDefault="00E87FBB" w:rsidP="00CB69C2">
            <w:pPr>
              <w:tabs>
                <w:tab w:val="left" w:pos="2410"/>
              </w:tabs>
              <w:spacing w:after="0" w:line="240" w:lineRule="auto"/>
              <w:contextualSpacing/>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140</w:t>
            </w:r>
            <w:r>
              <w:rPr>
                <w:rFonts w:ascii="Times New Roman" w:eastAsia="Times New Roman" w:hAnsi="Times New Roman" w:cs="Times New Roman"/>
                <w:color w:val="000000" w:themeColor="text1"/>
                <w:sz w:val="24"/>
                <w:szCs w:val="24"/>
              </w:rPr>
              <w:t> </w:t>
            </w:r>
            <w:r w:rsidRPr="00152F4E">
              <w:rPr>
                <w:rFonts w:ascii="Times New Roman" w:eastAsia="Times New Roman" w:hAnsi="Times New Roman" w:cs="Times New Roman"/>
                <w:color w:val="000000" w:themeColor="text1"/>
                <w:sz w:val="24"/>
                <w:szCs w:val="24"/>
              </w:rPr>
              <w:t>237,77</w:t>
            </w:r>
          </w:p>
        </w:tc>
        <w:tc>
          <w:tcPr>
            <w:tcW w:w="2735" w:type="dxa"/>
            <w:tcBorders>
              <w:top w:val="single" w:sz="4" w:space="0" w:color="auto"/>
              <w:left w:val="single" w:sz="4" w:space="0" w:color="auto"/>
              <w:bottom w:val="single" w:sz="4" w:space="0" w:color="auto"/>
              <w:right w:val="single" w:sz="4" w:space="0" w:color="auto"/>
            </w:tcBorders>
            <w:shd w:val="clear" w:color="auto" w:fill="FFFFFF"/>
            <w:vAlign w:val="center"/>
          </w:tcPr>
          <w:p w14:paraId="1E45F4C5" w14:textId="77777777" w:rsidR="00E87FBB" w:rsidRPr="00152F4E" w:rsidRDefault="00E87FBB" w:rsidP="00CB69C2">
            <w:pPr>
              <w:tabs>
                <w:tab w:val="left" w:pos="2410"/>
              </w:tabs>
              <w:spacing w:after="0" w:line="240" w:lineRule="auto"/>
              <w:contextualSpacing/>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140</w:t>
            </w:r>
            <w:r>
              <w:rPr>
                <w:rFonts w:ascii="Times New Roman" w:eastAsia="Times New Roman" w:hAnsi="Times New Roman" w:cs="Times New Roman"/>
                <w:color w:val="000000" w:themeColor="text1"/>
                <w:sz w:val="24"/>
                <w:szCs w:val="24"/>
              </w:rPr>
              <w:t> </w:t>
            </w:r>
            <w:r w:rsidRPr="00152F4E">
              <w:rPr>
                <w:rFonts w:ascii="Times New Roman" w:eastAsia="Times New Roman" w:hAnsi="Times New Roman" w:cs="Times New Roman"/>
                <w:color w:val="000000" w:themeColor="text1"/>
                <w:sz w:val="24"/>
                <w:szCs w:val="24"/>
              </w:rPr>
              <w:t>237,77</w:t>
            </w:r>
          </w:p>
        </w:tc>
      </w:tr>
      <w:tr w:rsidR="00E87FBB" w:rsidRPr="00152F4E" w14:paraId="1AB2F9D5" w14:textId="77777777" w:rsidTr="00911DEF">
        <w:trPr>
          <w:trHeight w:val="306"/>
        </w:trPr>
        <w:tc>
          <w:tcPr>
            <w:tcW w:w="5018" w:type="dxa"/>
            <w:tcBorders>
              <w:top w:val="single" w:sz="4" w:space="0" w:color="auto"/>
              <w:left w:val="single" w:sz="4" w:space="0" w:color="auto"/>
              <w:bottom w:val="single" w:sz="4" w:space="0" w:color="auto"/>
              <w:right w:val="single" w:sz="4" w:space="0" w:color="auto"/>
            </w:tcBorders>
            <w:vAlign w:val="center"/>
            <w:hideMark/>
          </w:tcPr>
          <w:p w14:paraId="36E85E45" w14:textId="77777777" w:rsidR="00E87FBB" w:rsidRPr="00152F4E" w:rsidRDefault="00E87FBB" w:rsidP="00CB69C2">
            <w:pPr>
              <w:tabs>
                <w:tab w:val="left" w:pos="2410"/>
              </w:tabs>
              <w:spacing w:after="0" w:line="240" w:lineRule="auto"/>
              <w:contextualSpacing/>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 xml:space="preserve">Mokymo lėšos </w:t>
            </w:r>
          </w:p>
        </w:tc>
        <w:tc>
          <w:tcPr>
            <w:tcW w:w="2312" w:type="dxa"/>
            <w:tcBorders>
              <w:top w:val="single" w:sz="4" w:space="0" w:color="auto"/>
              <w:left w:val="nil"/>
              <w:bottom w:val="single" w:sz="4" w:space="0" w:color="auto"/>
              <w:right w:val="single" w:sz="4" w:space="0" w:color="auto"/>
            </w:tcBorders>
            <w:shd w:val="clear" w:color="auto" w:fill="FFFFFF"/>
            <w:vAlign w:val="center"/>
          </w:tcPr>
          <w:p w14:paraId="0B75406E" w14:textId="77777777" w:rsidR="00E87FBB" w:rsidRPr="00152F4E" w:rsidRDefault="00E87FBB" w:rsidP="00CB69C2">
            <w:pPr>
              <w:tabs>
                <w:tab w:val="left" w:pos="2410"/>
              </w:tabs>
              <w:spacing w:after="0" w:line="240" w:lineRule="auto"/>
              <w:contextualSpacing/>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0</w:t>
            </w:r>
          </w:p>
        </w:tc>
        <w:tc>
          <w:tcPr>
            <w:tcW w:w="2735" w:type="dxa"/>
            <w:tcBorders>
              <w:top w:val="single" w:sz="4" w:space="0" w:color="auto"/>
              <w:left w:val="single" w:sz="4" w:space="0" w:color="auto"/>
              <w:bottom w:val="single" w:sz="4" w:space="0" w:color="auto"/>
              <w:right w:val="single" w:sz="4" w:space="0" w:color="auto"/>
            </w:tcBorders>
            <w:shd w:val="clear" w:color="auto" w:fill="FFFFFF"/>
            <w:vAlign w:val="center"/>
          </w:tcPr>
          <w:p w14:paraId="2C357AC1" w14:textId="77777777" w:rsidR="00E87FBB" w:rsidRPr="00152F4E" w:rsidRDefault="00E87FBB" w:rsidP="00CB69C2">
            <w:pPr>
              <w:tabs>
                <w:tab w:val="left" w:pos="2410"/>
              </w:tabs>
              <w:spacing w:after="0" w:line="240" w:lineRule="auto"/>
              <w:contextualSpacing/>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0</w:t>
            </w:r>
          </w:p>
        </w:tc>
      </w:tr>
      <w:tr w:rsidR="00E87FBB" w:rsidRPr="00152F4E" w14:paraId="6B1BD6B6" w14:textId="77777777" w:rsidTr="00911DEF">
        <w:trPr>
          <w:trHeight w:val="336"/>
        </w:trPr>
        <w:tc>
          <w:tcPr>
            <w:tcW w:w="5018" w:type="dxa"/>
            <w:tcBorders>
              <w:top w:val="single" w:sz="4" w:space="0" w:color="auto"/>
              <w:left w:val="single" w:sz="4" w:space="0" w:color="auto"/>
              <w:bottom w:val="single" w:sz="4" w:space="0" w:color="auto"/>
              <w:right w:val="single" w:sz="4" w:space="0" w:color="auto"/>
            </w:tcBorders>
            <w:vAlign w:val="center"/>
            <w:hideMark/>
          </w:tcPr>
          <w:p w14:paraId="5F27314D" w14:textId="77777777" w:rsidR="00E87FBB" w:rsidRPr="00152F4E" w:rsidRDefault="00E87FBB" w:rsidP="00CB69C2">
            <w:pPr>
              <w:tabs>
                <w:tab w:val="left" w:pos="2410"/>
              </w:tabs>
              <w:spacing w:after="0" w:line="240" w:lineRule="auto"/>
              <w:contextualSpacing/>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1,2 procento GPM lėšos</w:t>
            </w:r>
          </w:p>
        </w:tc>
        <w:tc>
          <w:tcPr>
            <w:tcW w:w="2312" w:type="dxa"/>
            <w:tcBorders>
              <w:top w:val="single" w:sz="4" w:space="0" w:color="auto"/>
              <w:left w:val="single" w:sz="4" w:space="0" w:color="auto"/>
              <w:bottom w:val="single" w:sz="4" w:space="0" w:color="auto"/>
              <w:right w:val="single" w:sz="4" w:space="0" w:color="auto"/>
            </w:tcBorders>
            <w:vAlign w:val="center"/>
          </w:tcPr>
          <w:p w14:paraId="7D9B3767" w14:textId="77777777" w:rsidR="00E87FBB" w:rsidRPr="00152F4E" w:rsidRDefault="00E87FBB" w:rsidP="00CB69C2">
            <w:pPr>
              <w:tabs>
                <w:tab w:val="left" w:pos="2410"/>
              </w:tabs>
              <w:spacing w:after="0" w:line="240" w:lineRule="auto"/>
              <w:contextualSpacing/>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15,77</w:t>
            </w:r>
          </w:p>
        </w:tc>
        <w:tc>
          <w:tcPr>
            <w:tcW w:w="2735" w:type="dxa"/>
            <w:tcBorders>
              <w:top w:val="single" w:sz="4" w:space="0" w:color="auto"/>
              <w:left w:val="single" w:sz="4" w:space="0" w:color="auto"/>
              <w:bottom w:val="single" w:sz="4" w:space="0" w:color="auto"/>
              <w:right w:val="single" w:sz="4" w:space="0" w:color="auto"/>
            </w:tcBorders>
            <w:vAlign w:val="center"/>
          </w:tcPr>
          <w:p w14:paraId="46A961DB" w14:textId="77777777" w:rsidR="00E87FBB" w:rsidRPr="00152F4E" w:rsidRDefault="00E87FBB" w:rsidP="00CB69C2">
            <w:pPr>
              <w:tabs>
                <w:tab w:val="left" w:pos="2410"/>
              </w:tabs>
              <w:spacing w:after="0" w:line="240" w:lineRule="auto"/>
              <w:contextualSpacing/>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0</w:t>
            </w:r>
          </w:p>
        </w:tc>
      </w:tr>
      <w:tr w:rsidR="00E87FBB" w:rsidRPr="00152F4E" w14:paraId="5CA45CAB" w14:textId="77777777" w:rsidTr="00911DEF">
        <w:tc>
          <w:tcPr>
            <w:tcW w:w="5018" w:type="dxa"/>
            <w:tcBorders>
              <w:top w:val="single" w:sz="4" w:space="0" w:color="auto"/>
              <w:left w:val="single" w:sz="4" w:space="0" w:color="auto"/>
              <w:bottom w:val="single" w:sz="4" w:space="0" w:color="auto"/>
              <w:right w:val="single" w:sz="4" w:space="0" w:color="auto"/>
            </w:tcBorders>
            <w:vAlign w:val="center"/>
            <w:hideMark/>
          </w:tcPr>
          <w:p w14:paraId="26090140" w14:textId="77777777" w:rsidR="00E87FBB" w:rsidRPr="00152F4E" w:rsidRDefault="00E87FBB" w:rsidP="00CB69C2">
            <w:pPr>
              <w:tabs>
                <w:tab w:val="left" w:pos="2410"/>
              </w:tabs>
              <w:spacing w:after="0" w:line="240" w:lineRule="auto"/>
              <w:contextualSpacing/>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 xml:space="preserve">Specialiųjų programų lėšos </w:t>
            </w:r>
          </w:p>
        </w:tc>
        <w:tc>
          <w:tcPr>
            <w:tcW w:w="2312" w:type="dxa"/>
            <w:tcBorders>
              <w:top w:val="single" w:sz="4" w:space="0" w:color="auto"/>
              <w:left w:val="single" w:sz="4" w:space="0" w:color="auto"/>
              <w:bottom w:val="single" w:sz="4" w:space="0" w:color="auto"/>
              <w:right w:val="single" w:sz="4" w:space="0" w:color="auto"/>
            </w:tcBorders>
            <w:vAlign w:val="center"/>
          </w:tcPr>
          <w:p w14:paraId="4281B4EA" w14:textId="77777777" w:rsidR="00E87FBB" w:rsidRPr="00152F4E" w:rsidRDefault="00E87FBB" w:rsidP="00CB69C2">
            <w:pPr>
              <w:tabs>
                <w:tab w:val="left" w:pos="2410"/>
              </w:tabs>
              <w:spacing w:after="0" w:line="240" w:lineRule="auto"/>
              <w:contextualSpacing/>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0</w:t>
            </w:r>
          </w:p>
        </w:tc>
        <w:tc>
          <w:tcPr>
            <w:tcW w:w="2735" w:type="dxa"/>
            <w:tcBorders>
              <w:top w:val="single" w:sz="4" w:space="0" w:color="auto"/>
              <w:left w:val="single" w:sz="4" w:space="0" w:color="auto"/>
              <w:bottom w:val="single" w:sz="4" w:space="0" w:color="auto"/>
              <w:right w:val="single" w:sz="4" w:space="0" w:color="auto"/>
            </w:tcBorders>
            <w:vAlign w:val="center"/>
          </w:tcPr>
          <w:p w14:paraId="0506457C" w14:textId="77777777" w:rsidR="00E87FBB" w:rsidRPr="00152F4E" w:rsidRDefault="00E87FBB" w:rsidP="00CB69C2">
            <w:pPr>
              <w:tabs>
                <w:tab w:val="left" w:pos="2410"/>
              </w:tabs>
              <w:spacing w:after="0" w:line="240" w:lineRule="auto"/>
              <w:contextualSpacing/>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0</w:t>
            </w:r>
          </w:p>
        </w:tc>
      </w:tr>
      <w:tr w:rsidR="00E87FBB" w:rsidRPr="00152F4E" w14:paraId="7CA9A497" w14:textId="77777777" w:rsidTr="00911DEF">
        <w:trPr>
          <w:trHeight w:val="280"/>
        </w:trPr>
        <w:tc>
          <w:tcPr>
            <w:tcW w:w="5018" w:type="dxa"/>
            <w:tcBorders>
              <w:top w:val="single" w:sz="4" w:space="0" w:color="auto"/>
              <w:left w:val="single" w:sz="4" w:space="0" w:color="auto"/>
              <w:bottom w:val="single" w:sz="4" w:space="0" w:color="auto"/>
              <w:right w:val="single" w:sz="4" w:space="0" w:color="auto"/>
            </w:tcBorders>
            <w:vAlign w:val="center"/>
            <w:hideMark/>
          </w:tcPr>
          <w:p w14:paraId="2883F5EC" w14:textId="77777777" w:rsidR="00E87FBB" w:rsidRPr="00152F4E" w:rsidRDefault="00E87FBB" w:rsidP="00CB69C2">
            <w:pPr>
              <w:tabs>
                <w:tab w:val="left" w:pos="2410"/>
              </w:tabs>
              <w:spacing w:after="0" w:line="240" w:lineRule="auto"/>
              <w:contextualSpacing/>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 xml:space="preserve">Parama, labdara </w:t>
            </w:r>
          </w:p>
        </w:tc>
        <w:tc>
          <w:tcPr>
            <w:tcW w:w="2312" w:type="dxa"/>
            <w:tcBorders>
              <w:top w:val="single" w:sz="4" w:space="0" w:color="auto"/>
              <w:left w:val="nil"/>
              <w:bottom w:val="single" w:sz="4" w:space="0" w:color="auto"/>
              <w:right w:val="single" w:sz="4" w:space="0" w:color="auto"/>
            </w:tcBorders>
            <w:shd w:val="clear" w:color="auto" w:fill="FFFFFF"/>
            <w:vAlign w:val="center"/>
          </w:tcPr>
          <w:p w14:paraId="697E247E" w14:textId="77777777" w:rsidR="00E87FBB" w:rsidRPr="00152F4E" w:rsidRDefault="00E87FBB" w:rsidP="00CB69C2">
            <w:pPr>
              <w:tabs>
                <w:tab w:val="left" w:pos="2410"/>
              </w:tabs>
              <w:spacing w:after="0" w:line="240" w:lineRule="auto"/>
              <w:contextualSpacing/>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0</w:t>
            </w:r>
          </w:p>
        </w:tc>
        <w:tc>
          <w:tcPr>
            <w:tcW w:w="2735" w:type="dxa"/>
            <w:tcBorders>
              <w:top w:val="single" w:sz="4" w:space="0" w:color="auto"/>
              <w:left w:val="single" w:sz="4" w:space="0" w:color="auto"/>
              <w:bottom w:val="single" w:sz="4" w:space="0" w:color="auto"/>
              <w:right w:val="single" w:sz="4" w:space="0" w:color="auto"/>
            </w:tcBorders>
            <w:shd w:val="clear" w:color="auto" w:fill="FFFFFF"/>
            <w:vAlign w:val="center"/>
          </w:tcPr>
          <w:p w14:paraId="274AD3BC" w14:textId="77777777" w:rsidR="00E87FBB" w:rsidRPr="00152F4E" w:rsidRDefault="00E87FBB" w:rsidP="00CB69C2">
            <w:pPr>
              <w:tabs>
                <w:tab w:val="left" w:pos="2410"/>
              </w:tabs>
              <w:spacing w:after="0" w:line="240" w:lineRule="auto"/>
              <w:contextualSpacing/>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0</w:t>
            </w:r>
          </w:p>
        </w:tc>
      </w:tr>
      <w:tr w:rsidR="00E87FBB" w:rsidRPr="00152F4E" w14:paraId="35C3D535" w14:textId="77777777" w:rsidTr="00911DEF">
        <w:tc>
          <w:tcPr>
            <w:tcW w:w="5018" w:type="dxa"/>
            <w:tcBorders>
              <w:top w:val="single" w:sz="4" w:space="0" w:color="auto"/>
              <w:left w:val="single" w:sz="4" w:space="0" w:color="auto"/>
              <w:bottom w:val="single" w:sz="4" w:space="0" w:color="auto"/>
              <w:right w:val="single" w:sz="4" w:space="0" w:color="auto"/>
            </w:tcBorders>
            <w:vAlign w:val="center"/>
            <w:hideMark/>
          </w:tcPr>
          <w:p w14:paraId="131C3822" w14:textId="77777777" w:rsidR="00E87FBB" w:rsidRPr="00152F4E" w:rsidRDefault="00E87FBB" w:rsidP="00CB69C2">
            <w:pPr>
              <w:tabs>
                <w:tab w:val="left" w:pos="2410"/>
              </w:tabs>
              <w:spacing w:after="0" w:line="240" w:lineRule="auto"/>
              <w:contextualSpacing/>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Projektinės lėšos (ES, Valstybės, savivaldybės projektų)</w:t>
            </w:r>
          </w:p>
        </w:tc>
        <w:tc>
          <w:tcPr>
            <w:tcW w:w="2312" w:type="dxa"/>
            <w:tcBorders>
              <w:top w:val="single" w:sz="4" w:space="0" w:color="auto"/>
              <w:left w:val="single" w:sz="4" w:space="0" w:color="auto"/>
              <w:bottom w:val="single" w:sz="4" w:space="0" w:color="auto"/>
              <w:right w:val="single" w:sz="4" w:space="0" w:color="auto"/>
            </w:tcBorders>
            <w:vAlign w:val="center"/>
          </w:tcPr>
          <w:p w14:paraId="3CA22CD2" w14:textId="77777777" w:rsidR="00E87FBB" w:rsidRPr="00152F4E" w:rsidRDefault="00E87FBB" w:rsidP="00CB69C2">
            <w:pPr>
              <w:tabs>
                <w:tab w:val="left" w:pos="2410"/>
              </w:tabs>
              <w:spacing w:after="0" w:line="240" w:lineRule="auto"/>
              <w:contextualSpacing/>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700,00</w:t>
            </w:r>
          </w:p>
        </w:tc>
        <w:tc>
          <w:tcPr>
            <w:tcW w:w="2735" w:type="dxa"/>
            <w:tcBorders>
              <w:top w:val="single" w:sz="4" w:space="0" w:color="auto"/>
              <w:left w:val="single" w:sz="4" w:space="0" w:color="auto"/>
              <w:bottom w:val="single" w:sz="4" w:space="0" w:color="auto"/>
              <w:right w:val="single" w:sz="4" w:space="0" w:color="auto"/>
            </w:tcBorders>
            <w:vAlign w:val="center"/>
          </w:tcPr>
          <w:p w14:paraId="349E3E2B" w14:textId="77777777" w:rsidR="00E87FBB" w:rsidRPr="00152F4E" w:rsidRDefault="00E87FBB" w:rsidP="00CB69C2">
            <w:pPr>
              <w:tabs>
                <w:tab w:val="left" w:pos="2410"/>
              </w:tabs>
              <w:spacing w:after="0" w:line="240" w:lineRule="auto"/>
              <w:contextualSpacing/>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700,00</w:t>
            </w:r>
          </w:p>
        </w:tc>
      </w:tr>
    </w:tbl>
    <w:p w14:paraId="34D72713" w14:textId="77777777" w:rsidR="00E87FBB" w:rsidRPr="00152F4E" w:rsidRDefault="00E87FBB" w:rsidP="00CB69C2">
      <w:pPr>
        <w:pBdr>
          <w:top w:val="nil"/>
          <w:left w:val="nil"/>
          <w:bottom w:val="nil"/>
          <w:right w:val="nil"/>
          <w:between w:val="nil"/>
        </w:pBdr>
        <w:tabs>
          <w:tab w:val="left" w:pos="2410"/>
        </w:tabs>
        <w:spacing w:before="287"/>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Nuoroda į finansines ir biudžeto ataskaitas:</w:t>
      </w:r>
      <w:r w:rsidRPr="00CE36A7">
        <w:rPr>
          <w:rFonts w:ascii="Times New Roman" w:eastAsia="Times New Roman" w:hAnsi="Times New Roman" w:cs="Times New Roman"/>
          <w:color w:val="000000" w:themeColor="text1"/>
          <w:sz w:val="24"/>
          <w:szCs w:val="24"/>
        </w:rPr>
        <w:t xml:space="preserve"> </w:t>
      </w:r>
      <w:hyperlink r:id="rId7" w:history="1">
        <w:r w:rsidRPr="00CE36A7">
          <w:rPr>
            <w:rStyle w:val="Hipersaitas"/>
            <w:rFonts w:ascii="Times New Roman" w:hAnsi="Times New Roman" w:cs="Times New Roman"/>
            <w:color w:val="000000" w:themeColor="text1"/>
            <w:sz w:val="24"/>
            <w:szCs w:val="24"/>
          </w:rPr>
          <w:t>http://www.perloja.varena.lm.lt/</w:t>
        </w:r>
      </w:hyperlink>
    </w:p>
    <w:p w14:paraId="3D02CF0E" w14:textId="04B1969A" w:rsidR="00E87FBB" w:rsidRPr="00152F4E" w:rsidRDefault="00E87FBB" w:rsidP="00AB21B5">
      <w:pPr>
        <w:tabs>
          <w:tab w:val="left" w:pos="2410"/>
        </w:tabs>
        <w:spacing w:line="240" w:lineRule="auto"/>
        <w:rPr>
          <w:rFonts w:ascii="Times New Roman" w:eastAsia="Times New Roman" w:hAnsi="Times New Roman" w:cs="Times New Roman"/>
          <w:b/>
          <w:strike/>
          <w:color w:val="000000" w:themeColor="text1"/>
          <w:sz w:val="24"/>
          <w:szCs w:val="24"/>
        </w:rPr>
      </w:pPr>
      <w:r w:rsidRPr="00152F4E">
        <w:rPr>
          <w:rFonts w:ascii="Times New Roman" w:eastAsia="Times New Roman" w:hAnsi="Times New Roman" w:cs="Times New Roman"/>
          <w:b/>
          <w:color w:val="000000" w:themeColor="text1"/>
          <w:sz w:val="24"/>
          <w:szCs w:val="24"/>
        </w:rPr>
        <w:t xml:space="preserve">5.2. </w:t>
      </w:r>
      <w:bookmarkStart w:id="4" w:name="_Hlk60225056"/>
      <w:r w:rsidRPr="00152F4E">
        <w:rPr>
          <w:rFonts w:ascii="Times New Roman" w:eastAsia="Times New Roman" w:hAnsi="Times New Roman" w:cs="Times New Roman"/>
          <w:b/>
          <w:color w:val="000000" w:themeColor="text1"/>
          <w:sz w:val="24"/>
          <w:szCs w:val="24"/>
        </w:rPr>
        <w:t>Materialinės bazės ir edukacinių erdvių turtinimas</w:t>
      </w:r>
      <w:bookmarkEnd w:id="4"/>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1"/>
        <w:gridCol w:w="1687"/>
        <w:gridCol w:w="2977"/>
      </w:tblGrid>
      <w:tr w:rsidR="00E87FBB" w:rsidRPr="00152F4E" w14:paraId="6A7DE47D" w14:textId="77777777" w:rsidTr="00911DEF">
        <w:trPr>
          <w:trHeight w:val="983"/>
        </w:trPr>
        <w:tc>
          <w:tcPr>
            <w:tcW w:w="5401" w:type="dxa"/>
            <w:vAlign w:val="center"/>
          </w:tcPr>
          <w:p w14:paraId="2FCE2D0B" w14:textId="77777777" w:rsidR="00E87FBB" w:rsidRPr="00152F4E" w:rsidRDefault="00E87FBB" w:rsidP="00CB69C2">
            <w:pPr>
              <w:pBdr>
                <w:top w:val="nil"/>
                <w:left w:val="nil"/>
                <w:bottom w:val="nil"/>
                <w:right w:val="nil"/>
                <w:between w:val="nil"/>
              </w:pBdr>
              <w:tabs>
                <w:tab w:val="left" w:pos="2410"/>
              </w:tabs>
              <w:spacing w:before="287"/>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Atlikti darbai</w:t>
            </w:r>
          </w:p>
        </w:tc>
        <w:tc>
          <w:tcPr>
            <w:tcW w:w="1687" w:type="dxa"/>
            <w:vAlign w:val="center"/>
          </w:tcPr>
          <w:p w14:paraId="13A2DA7D" w14:textId="77777777" w:rsidR="00E87FBB" w:rsidRPr="00152F4E" w:rsidRDefault="00E87FBB" w:rsidP="00CB69C2">
            <w:pPr>
              <w:pBdr>
                <w:top w:val="nil"/>
                <w:left w:val="nil"/>
                <w:bottom w:val="nil"/>
                <w:right w:val="nil"/>
                <w:between w:val="nil"/>
              </w:pBdr>
              <w:tabs>
                <w:tab w:val="left" w:pos="2410"/>
              </w:tabs>
              <w:spacing w:before="287"/>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Panaudotos lėšos (</w:t>
            </w:r>
            <w:proofErr w:type="spellStart"/>
            <w:r w:rsidRPr="00152F4E">
              <w:rPr>
                <w:rFonts w:ascii="Times New Roman" w:eastAsia="Times New Roman" w:hAnsi="Times New Roman" w:cs="Times New Roman"/>
                <w:color w:val="000000" w:themeColor="text1"/>
                <w:sz w:val="24"/>
                <w:szCs w:val="24"/>
              </w:rPr>
              <w:t>Eur</w:t>
            </w:r>
            <w:proofErr w:type="spellEnd"/>
            <w:r w:rsidRPr="00152F4E">
              <w:rPr>
                <w:rFonts w:ascii="Times New Roman" w:eastAsia="Times New Roman" w:hAnsi="Times New Roman" w:cs="Times New Roman"/>
                <w:color w:val="000000" w:themeColor="text1"/>
                <w:sz w:val="24"/>
                <w:szCs w:val="24"/>
              </w:rPr>
              <w:t>)</w:t>
            </w:r>
          </w:p>
        </w:tc>
        <w:tc>
          <w:tcPr>
            <w:tcW w:w="2977" w:type="dxa"/>
            <w:vAlign w:val="center"/>
          </w:tcPr>
          <w:p w14:paraId="69A49891" w14:textId="77777777" w:rsidR="00E87FBB" w:rsidRPr="00152F4E" w:rsidRDefault="00E87FBB" w:rsidP="00CB69C2">
            <w:pPr>
              <w:pBdr>
                <w:top w:val="nil"/>
                <w:left w:val="nil"/>
                <w:bottom w:val="nil"/>
                <w:right w:val="nil"/>
                <w:between w:val="nil"/>
              </w:pBdr>
              <w:tabs>
                <w:tab w:val="left" w:pos="2410"/>
              </w:tabs>
              <w:spacing w:before="287"/>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Finansavimo šaltiniai</w:t>
            </w:r>
          </w:p>
        </w:tc>
      </w:tr>
      <w:tr w:rsidR="00E87FBB" w:rsidRPr="00152F4E" w14:paraId="1A2810CD" w14:textId="77777777" w:rsidTr="00911DEF">
        <w:tc>
          <w:tcPr>
            <w:tcW w:w="5401" w:type="dxa"/>
          </w:tcPr>
          <w:p w14:paraId="7AB38C3D" w14:textId="77777777" w:rsidR="00E87FBB" w:rsidRPr="00152F4E" w:rsidRDefault="00E87FBB" w:rsidP="00CB69C2">
            <w:pPr>
              <w:tabs>
                <w:tab w:val="left" w:pos="2410"/>
              </w:tabs>
              <w:spacing w:after="0"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1. Nedzingės daugiafunkcio skyriaus sporto salės remontas</w:t>
            </w:r>
          </w:p>
          <w:p w14:paraId="5517F187" w14:textId="77777777" w:rsidR="00E87FBB" w:rsidRPr="00152F4E" w:rsidRDefault="00E87FBB" w:rsidP="00CB69C2">
            <w:pPr>
              <w:tabs>
                <w:tab w:val="left" w:pos="2410"/>
              </w:tabs>
              <w:spacing w:before="287"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2. Nedzingės suaugusiųjų edukacinės klasės turtinimas (24 kėdės)</w:t>
            </w:r>
          </w:p>
          <w:p w14:paraId="12999B24" w14:textId="5C8EC431" w:rsidR="00E87FBB" w:rsidRPr="00152F4E" w:rsidRDefault="00E87FBB" w:rsidP="00CB69C2">
            <w:pPr>
              <w:tabs>
                <w:tab w:val="left" w:pos="2410"/>
              </w:tabs>
              <w:spacing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3. Skalbyklėlės įrengimas Nedzingės daugiafunkciame skyriuje, vonios spintelės</w:t>
            </w:r>
          </w:p>
          <w:p w14:paraId="49D54729" w14:textId="2532869A" w:rsidR="00E87FBB" w:rsidRPr="00152F4E" w:rsidRDefault="00E87FBB" w:rsidP="00CB69C2">
            <w:pPr>
              <w:tabs>
                <w:tab w:val="left" w:pos="2410"/>
              </w:tabs>
              <w:spacing w:line="240" w:lineRule="auto"/>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4. Nedzingės mokyklos muziejinės erdvės įkūrimas</w:t>
            </w:r>
          </w:p>
          <w:p w14:paraId="1617C2C5" w14:textId="77777777" w:rsidR="00E87FBB" w:rsidRPr="00152F4E" w:rsidRDefault="00E87FBB" w:rsidP="00CB69C2">
            <w:pPr>
              <w:tabs>
                <w:tab w:val="left" w:pos="2410"/>
              </w:tabs>
              <w:spacing w:after="0"/>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lastRenderedPageBreak/>
              <w:t>5. Perlojos C I ir II aukšt</w:t>
            </w:r>
            <w:r>
              <w:rPr>
                <w:rFonts w:ascii="Times New Roman" w:eastAsia="Times New Roman" w:hAnsi="Times New Roman" w:cs="Times New Roman"/>
                <w:color w:val="000000" w:themeColor="text1"/>
                <w:sz w:val="24"/>
                <w:szCs w:val="24"/>
              </w:rPr>
              <w:t>o</w:t>
            </w:r>
            <w:r w:rsidRPr="00152F4E">
              <w:rPr>
                <w:rFonts w:ascii="Times New Roman" w:eastAsia="Times New Roman" w:hAnsi="Times New Roman" w:cs="Times New Roman"/>
                <w:color w:val="000000" w:themeColor="text1"/>
                <w:sz w:val="24"/>
                <w:szCs w:val="24"/>
              </w:rPr>
              <w:t xml:space="preserve"> koridorių apšvietimo modernizavimas (LED šviestuvų sumontavimas)</w:t>
            </w:r>
          </w:p>
          <w:p w14:paraId="2897AEFF" w14:textId="77777777" w:rsidR="00E87FBB" w:rsidRPr="00152F4E" w:rsidRDefault="00E87FBB" w:rsidP="00CB69C2">
            <w:pPr>
              <w:tabs>
                <w:tab w:val="left" w:pos="2410"/>
              </w:tabs>
              <w:spacing w:after="0"/>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 xml:space="preserve">6. Darbuotojų darbo sąlygų gerinimas – 2 naujausi langų robotai, dulkių siurblys </w:t>
            </w:r>
          </w:p>
          <w:p w14:paraId="5E2145A6" w14:textId="77777777" w:rsidR="00E87FBB" w:rsidRPr="00152F4E" w:rsidRDefault="00E87FBB" w:rsidP="00CB69C2">
            <w:pPr>
              <w:tabs>
                <w:tab w:val="left" w:pos="2410"/>
              </w:tabs>
              <w:spacing w:after="0"/>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7. Žaliuzės 2 edukacinėse klasėse</w:t>
            </w:r>
          </w:p>
          <w:p w14:paraId="3D79E96A" w14:textId="243B7F4D" w:rsidR="00E87FBB" w:rsidRDefault="00E87FBB" w:rsidP="00CB69C2">
            <w:pPr>
              <w:tabs>
                <w:tab w:val="left" w:pos="2410"/>
              </w:tabs>
              <w:spacing w:after="0"/>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8. Spausdintuvas</w:t>
            </w:r>
          </w:p>
          <w:p w14:paraId="198F85B1" w14:textId="77777777" w:rsidR="00AB21B5" w:rsidRPr="00152F4E" w:rsidRDefault="00AB21B5" w:rsidP="00CB69C2">
            <w:pPr>
              <w:tabs>
                <w:tab w:val="left" w:pos="2410"/>
              </w:tabs>
              <w:spacing w:after="0"/>
              <w:rPr>
                <w:rFonts w:ascii="Times New Roman" w:eastAsia="Times New Roman" w:hAnsi="Times New Roman" w:cs="Times New Roman"/>
                <w:color w:val="000000" w:themeColor="text1"/>
                <w:sz w:val="24"/>
                <w:szCs w:val="24"/>
              </w:rPr>
            </w:pPr>
          </w:p>
          <w:p w14:paraId="08FC67DF" w14:textId="77777777" w:rsidR="00E87FBB" w:rsidRPr="00152F4E" w:rsidRDefault="00E87FBB" w:rsidP="00CB69C2">
            <w:pPr>
              <w:tabs>
                <w:tab w:val="left" w:pos="2410"/>
              </w:tabs>
              <w:spacing w:after="0"/>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9. Vaikiška sportinė apranga (14 vnt.)</w:t>
            </w:r>
          </w:p>
        </w:tc>
        <w:tc>
          <w:tcPr>
            <w:tcW w:w="1687" w:type="dxa"/>
          </w:tcPr>
          <w:p w14:paraId="562979C0"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lastRenderedPageBreak/>
              <w:t>1</w:t>
            </w:r>
            <w:r>
              <w:rPr>
                <w:rFonts w:ascii="Times New Roman" w:eastAsia="Times New Roman" w:hAnsi="Times New Roman" w:cs="Times New Roman"/>
                <w:color w:val="000000" w:themeColor="text1"/>
                <w:sz w:val="24"/>
                <w:szCs w:val="24"/>
              </w:rPr>
              <w:t> </w:t>
            </w:r>
            <w:r w:rsidRPr="00152F4E">
              <w:rPr>
                <w:rFonts w:ascii="Times New Roman" w:eastAsia="Times New Roman" w:hAnsi="Times New Roman" w:cs="Times New Roman"/>
                <w:color w:val="000000" w:themeColor="text1"/>
                <w:sz w:val="24"/>
                <w:szCs w:val="24"/>
              </w:rPr>
              <w:t>000,00</w:t>
            </w:r>
          </w:p>
          <w:p w14:paraId="1030AD3E" w14:textId="77777777"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p>
          <w:p w14:paraId="6FEFEB5A" w14:textId="77777777" w:rsidR="00CE36A7" w:rsidRDefault="00CE36A7"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p>
          <w:p w14:paraId="3672EBFB" w14:textId="0D5AD026" w:rsidR="00E87FBB" w:rsidRPr="00152F4E" w:rsidRDefault="00E87FBB"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624,00</w:t>
            </w:r>
          </w:p>
          <w:p w14:paraId="36987BEE" w14:textId="77777777" w:rsidR="00CE36A7" w:rsidRDefault="00CE36A7" w:rsidP="00CB69C2">
            <w:pPr>
              <w:tabs>
                <w:tab w:val="left" w:pos="2410"/>
              </w:tabs>
              <w:spacing w:after="0"/>
              <w:jc w:val="center"/>
              <w:rPr>
                <w:rFonts w:ascii="Times New Roman" w:eastAsia="Times New Roman" w:hAnsi="Times New Roman" w:cs="Times New Roman"/>
                <w:color w:val="000000" w:themeColor="text1"/>
                <w:sz w:val="24"/>
                <w:szCs w:val="24"/>
              </w:rPr>
            </w:pPr>
          </w:p>
          <w:p w14:paraId="71D3C875" w14:textId="6224BDF6" w:rsidR="00E87FBB" w:rsidRPr="00152F4E" w:rsidRDefault="00E87FBB" w:rsidP="00CB69C2">
            <w:pPr>
              <w:tabs>
                <w:tab w:val="left" w:pos="2410"/>
              </w:tabs>
              <w:spacing w:after="0"/>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220,00</w:t>
            </w:r>
          </w:p>
          <w:p w14:paraId="64BE2D42" w14:textId="77777777" w:rsidR="00E87FBB" w:rsidRPr="00152F4E" w:rsidRDefault="00E87FBB" w:rsidP="00CB69C2">
            <w:pPr>
              <w:tabs>
                <w:tab w:val="left" w:pos="2410"/>
              </w:tabs>
              <w:spacing w:after="0"/>
              <w:jc w:val="center"/>
              <w:rPr>
                <w:rFonts w:ascii="Times New Roman" w:eastAsia="Times New Roman" w:hAnsi="Times New Roman" w:cs="Times New Roman"/>
                <w:color w:val="000000" w:themeColor="text1"/>
                <w:sz w:val="24"/>
                <w:szCs w:val="24"/>
              </w:rPr>
            </w:pPr>
          </w:p>
          <w:p w14:paraId="6A691670" w14:textId="77777777" w:rsidR="00CE36A7" w:rsidRDefault="00CE36A7" w:rsidP="00CB69C2">
            <w:pPr>
              <w:tabs>
                <w:tab w:val="left" w:pos="2410"/>
              </w:tabs>
              <w:spacing w:after="0"/>
              <w:jc w:val="center"/>
              <w:rPr>
                <w:rFonts w:ascii="Times New Roman" w:eastAsia="Times New Roman" w:hAnsi="Times New Roman" w:cs="Times New Roman"/>
                <w:color w:val="000000" w:themeColor="text1"/>
                <w:sz w:val="24"/>
                <w:szCs w:val="24"/>
              </w:rPr>
            </w:pPr>
          </w:p>
          <w:p w14:paraId="6EDB2772" w14:textId="4BE6A587" w:rsidR="00E87FBB" w:rsidRPr="00152F4E" w:rsidRDefault="00E87FBB" w:rsidP="00CB69C2">
            <w:pPr>
              <w:tabs>
                <w:tab w:val="left" w:pos="2410"/>
              </w:tabs>
              <w:spacing w:after="0"/>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200,00</w:t>
            </w:r>
          </w:p>
          <w:p w14:paraId="64CF4308" w14:textId="77777777" w:rsidR="00CE36A7" w:rsidRDefault="00CE36A7" w:rsidP="00CB69C2">
            <w:pPr>
              <w:tabs>
                <w:tab w:val="left" w:pos="2410"/>
              </w:tabs>
              <w:spacing w:after="0"/>
              <w:jc w:val="center"/>
              <w:rPr>
                <w:rFonts w:ascii="Times New Roman" w:eastAsia="Times New Roman" w:hAnsi="Times New Roman" w:cs="Times New Roman"/>
                <w:color w:val="000000" w:themeColor="text1"/>
                <w:sz w:val="24"/>
                <w:szCs w:val="24"/>
              </w:rPr>
            </w:pPr>
          </w:p>
          <w:p w14:paraId="5BB097B3" w14:textId="7E4B6FA8" w:rsidR="00E87FBB" w:rsidRPr="00152F4E" w:rsidRDefault="00E87FBB" w:rsidP="00CB69C2">
            <w:pPr>
              <w:tabs>
                <w:tab w:val="left" w:pos="2410"/>
              </w:tabs>
              <w:spacing w:after="0"/>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lastRenderedPageBreak/>
              <w:t>500,00</w:t>
            </w:r>
          </w:p>
          <w:p w14:paraId="20B882B3" w14:textId="77777777" w:rsidR="00E87FBB" w:rsidRDefault="00E87FBB" w:rsidP="00CB69C2">
            <w:pPr>
              <w:tabs>
                <w:tab w:val="left" w:pos="2410"/>
              </w:tabs>
              <w:spacing w:after="0"/>
              <w:jc w:val="center"/>
              <w:rPr>
                <w:rFonts w:ascii="Times New Roman" w:eastAsia="Times New Roman" w:hAnsi="Times New Roman" w:cs="Times New Roman"/>
                <w:color w:val="000000" w:themeColor="text1"/>
                <w:sz w:val="24"/>
                <w:szCs w:val="24"/>
              </w:rPr>
            </w:pPr>
          </w:p>
          <w:p w14:paraId="29C16EC6" w14:textId="77777777" w:rsidR="00CE36A7" w:rsidRPr="00152F4E" w:rsidRDefault="00CE36A7" w:rsidP="00CB69C2">
            <w:pPr>
              <w:tabs>
                <w:tab w:val="left" w:pos="2410"/>
              </w:tabs>
              <w:spacing w:after="0"/>
              <w:jc w:val="center"/>
              <w:rPr>
                <w:rFonts w:ascii="Times New Roman" w:eastAsia="Times New Roman" w:hAnsi="Times New Roman" w:cs="Times New Roman"/>
                <w:color w:val="000000" w:themeColor="text1"/>
                <w:sz w:val="24"/>
                <w:szCs w:val="24"/>
              </w:rPr>
            </w:pPr>
          </w:p>
          <w:p w14:paraId="617ACA3E" w14:textId="2D94DD62" w:rsidR="00E87FBB" w:rsidRPr="00152F4E" w:rsidRDefault="00CE36A7" w:rsidP="00CB69C2">
            <w:pPr>
              <w:tabs>
                <w:tab w:val="left" w:pos="2410"/>
              </w:tabs>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509</w:t>
            </w:r>
            <w:r w:rsidR="00E87FBB" w:rsidRPr="00152F4E">
              <w:rPr>
                <w:rFonts w:ascii="Times New Roman" w:eastAsia="Times New Roman" w:hAnsi="Times New Roman" w:cs="Times New Roman"/>
                <w:color w:val="000000" w:themeColor="text1"/>
                <w:sz w:val="24"/>
                <w:szCs w:val="24"/>
              </w:rPr>
              <w:t>,00</w:t>
            </w:r>
          </w:p>
          <w:p w14:paraId="0024EBED" w14:textId="09DC1E0B" w:rsidR="005A7679" w:rsidRDefault="005A7679" w:rsidP="00AB21B5">
            <w:pPr>
              <w:tabs>
                <w:tab w:val="left" w:pos="2410"/>
              </w:tabs>
              <w:spacing w:after="0" w:line="240" w:lineRule="auto"/>
              <w:rPr>
                <w:rFonts w:ascii="Times New Roman" w:eastAsia="Times New Roman" w:hAnsi="Times New Roman" w:cs="Times New Roman"/>
                <w:color w:val="000000" w:themeColor="text1"/>
                <w:sz w:val="24"/>
                <w:szCs w:val="24"/>
              </w:rPr>
            </w:pPr>
          </w:p>
          <w:p w14:paraId="2455B4F2" w14:textId="7032FF27" w:rsidR="00E87FBB" w:rsidRPr="00152F4E" w:rsidRDefault="00E87FBB" w:rsidP="00CB69C2">
            <w:pPr>
              <w:tabs>
                <w:tab w:val="left" w:pos="2410"/>
              </w:tabs>
              <w:spacing w:after="0"/>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642,00</w:t>
            </w:r>
          </w:p>
          <w:p w14:paraId="070B807C" w14:textId="38402C13" w:rsidR="00E87FBB" w:rsidRPr="00152F4E" w:rsidRDefault="00E87FBB" w:rsidP="00CB69C2">
            <w:pPr>
              <w:tabs>
                <w:tab w:val="left" w:pos="2410"/>
              </w:tabs>
              <w:spacing w:after="0"/>
              <w:jc w:val="center"/>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219,00</w:t>
            </w:r>
          </w:p>
        </w:tc>
        <w:tc>
          <w:tcPr>
            <w:tcW w:w="2977" w:type="dxa"/>
          </w:tcPr>
          <w:p w14:paraId="5F4CBCFB" w14:textId="77777777" w:rsidR="00E87FBB" w:rsidRPr="00152F4E" w:rsidRDefault="00E87FBB" w:rsidP="00CB69C2">
            <w:pPr>
              <w:tabs>
                <w:tab w:val="left" w:pos="2410"/>
              </w:tabs>
              <w:spacing w:after="0"/>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lastRenderedPageBreak/>
              <w:t>Savivaldybės biudžeto lėšos be papildomo finansavimo, rėmėjų lėšos, savanorių darbas</w:t>
            </w:r>
          </w:p>
          <w:p w14:paraId="1DFAE245" w14:textId="77777777" w:rsidR="00E87FBB" w:rsidRPr="00152F4E" w:rsidRDefault="00E87FBB" w:rsidP="00CB69C2">
            <w:pPr>
              <w:tabs>
                <w:tab w:val="left" w:pos="2410"/>
              </w:tabs>
              <w:spacing w:after="0"/>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Centro lėšos (už patalpų nuomą)</w:t>
            </w:r>
          </w:p>
          <w:p w14:paraId="3CC738EC" w14:textId="77777777" w:rsidR="00E87FBB" w:rsidRPr="00152F4E" w:rsidRDefault="00E87FBB" w:rsidP="00CB69C2">
            <w:pPr>
              <w:tabs>
                <w:tab w:val="left" w:pos="2410"/>
              </w:tabs>
              <w:spacing w:after="0"/>
              <w:rPr>
                <w:rFonts w:ascii="Times New Roman" w:eastAsia="Times New Roman" w:hAnsi="Times New Roman" w:cs="Times New Roman"/>
                <w:color w:val="000000" w:themeColor="text1"/>
                <w:sz w:val="24"/>
                <w:szCs w:val="24"/>
              </w:rPr>
            </w:pPr>
            <w:proofErr w:type="spellStart"/>
            <w:r w:rsidRPr="00152F4E">
              <w:rPr>
                <w:rFonts w:ascii="Times New Roman" w:eastAsia="Times New Roman" w:hAnsi="Times New Roman" w:cs="Times New Roman"/>
                <w:i/>
                <w:color w:val="000000" w:themeColor="text1"/>
                <w:sz w:val="24"/>
                <w:szCs w:val="24"/>
              </w:rPr>
              <w:t>Skalbyklė</w:t>
            </w:r>
            <w:proofErr w:type="spellEnd"/>
            <w:r w:rsidRPr="00152F4E">
              <w:rPr>
                <w:rFonts w:ascii="Times New Roman" w:eastAsia="Times New Roman" w:hAnsi="Times New Roman" w:cs="Times New Roman"/>
                <w:i/>
                <w:color w:val="000000" w:themeColor="text1"/>
                <w:sz w:val="24"/>
                <w:szCs w:val="24"/>
              </w:rPr>
              <w:t xml:space="preserve"> – rėmėjų</w:t>
            </w:r>
          </w:p>
          <w:p w14:paraId="41DF96FE" w14:textId="7730DADD" w:rsidR="00E87FBB" w:rsidRPr="00152F4E" w:rsidRDefault="00E87FBB" w:rsidP="00CB69C2">
            <w:pPr>
              <w:tabs>
                <w:tab w:val="left" w:pos="2410"/>
              </w:tabs>
              <w:spacing w:after="0"/>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Savivaldybės biudžeto lėšos be papildomo finansavimo</w:t>
            </w:r>
          </w:p>
          <w:p w14:paraId="39B05F46" w14:textId="77777777" w:rsidR="00E87FBB" w:rsidRPr="00152F4E" w:rsidRDefault="00E87FBB" w:rsidP="00CB69C2">
            <w:pPr>
              <w:tabs>
                <w:tab w:val="left" w:pos="2410"/>
              </w:tabs>
              <w:spacing w:after="0"/>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lastRenderedPageBreak/>
              <w:t>Savivaldybės biudžeto lėšos be papildomo finansavimo. Savanorių darbas</w:t>
            </w:r>
          </w:p>
          <w:p w14:paraId="4861E58B" w14:textId="77777777" w:rsidR="00E87FBB" w:rsidRPr="00152F4E" w:rsidRDefault="00E87FBB" w:rsidP="00CB69C2">
            <w:pPr>
              <w:tabs>
                <w:tab w:val="left" w:pos="2410"/>
              </w:tabs>
              <w:spacing w:after="0"/>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Centro lėšos (už patalpų nuomą)</w:t>
            </w:r>
          </w:p>
          <w:p w14:paraId="6F39B3D4" w14:textId="77777777" w:rsidR="00E87FBB" w:rsidRPr="00152F4E" w:rsidRDefault="00E87FBB" w:rsidP="00CB69C2">
            <w:pPr>
              <w:tabs>
                <w:tab w:val="left" w:pos="2410"/>
              </w:tabs>
              <w:spacing w:after="0"/>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 xml:space="preserve">Savivaldybės biudžeto lėšos be papildomo finansavimo </w:t>
            </w:r>
          </w:p>
          <w:p w14:paraId="13B4CCF8" w14:textId="382A330D" w:rsidR="00E87FBB" w:rsidRPr="00152F4E" w:rsidRDefault="00E87FBB" w:rsidP="00CB69C2">
            <w:pPr>
              <w:tabs>
                <w:tab w:val="left" w:pos="2410"/>
              </w:tabs>
              <w:spacing w:after="0"/>
              <w:rPr>
                <w:rFonts w:ascii="Times New Roman" w:eastAsia="Times New Roman" w:hAnsi="Times New Roman" w:cs="Times New Roman"/>
                <w:color w:val="000000" w:themeColor="text1"/>
                <w:sz w:val="24"/>
                <w:szCs w:val="24"/>
              </w:rPr>
            </w:pPr>
            <w:bookmarkStart w:id="5" w:name="_GoBack"/>
            <w:bookmarkEnd w:id="5"/>
            <w:r w:rsidRPr="00152F4E">
              <w:rPr>
                <w:rFonts w:ascii="Times New Roman" w:eastAsia="Times New Roman" w:hAnsi="Times New Roman" w:cs="Times New Roman"/>
                <w:color w:val="000000" w:themeColor="text1"/>
                <w:sz w:val="24"/>
                <w:szCs w:val="24"/>
              </w:rPr>
              <w:t xml:space="preserve"> </w:t>
            </w:r>
            <w:r w:rsidR="005A7679">
              <w:rPr>
                <w:rFonts w:ascii="Times New Roman" w:eastAsia="Times New Roman" w:hAnsi="Times New Roman" w:cs="Times New Roman"/>
                <w:i/>
                <w:color w:val="000000" w:themeColor="text1"/>
                <w:sz w:val="24"/>
                <w:szCs w:val="24"/>
              </w:rPr>
              <w:t>Rėmėjai</w:t>
            </w:r>
          </w:p>
        </w:tc>
      </w:tr>
    </w:tbl>
    <w:p w14:paraId="0E193FA0" w14:textId="77777777" w:rsidR="00E87FBB" w:rsidRPr="00152F4E" w:rsidRDefault="00E87FBB" w:rsidP="00CB69C2">
      <w:pPr>
        <w:pBdr>
          <w:top w:val="nil"/>
          <w:left w:val="nil"/>
          <w:bottom w:val="nil"/>
          <w:right w:val="nil"/>
          <w:between w:val="nil"/>
        </w:pBdr>
        <w:tabs>
          <w:tab w:val="left" w:pos="2410"/>
        </w:tabs>
        <w:spacing w:after="0" w:line="240" w:lineRule="auto"/>
        <w:jc w:val="center"/>
        <w:rPr>
          <w:rFonts w:ascii="Times New Roman" w:eastAsia="Times New Roman" w:hAnsi="Times New Roman" w:cs="Times New Roman"/>
          <w:b/>
          <w:color w:val="000000" w:themeColor="text1"/>
          <w:sz w:val="24"/>
          <w:szCs w:val="24"/>
        </w:rPr>
      </w:pPr>
    </w:p>
    <w:p w14:paraId="79AA849C" w14:textId="77777777" w:rsidR="00E87FBB" w:rsidRPr="00152F4E" w:rsidRDefault="00E87FBB" w:rsidP="00CB69C2">
      <w:pPr>
        <w:pBdr>
          <w:top w:val="nil"/>
          <w:left w:val="nil"/>
          <w:bottom w:val="nil"/>
          <w:right w:val="nil"/>
          <w:between w:val="nil"/>
        </w:pBdr>
        <w:tabs>
          <w:tab w:val="left" w:pos="2410"/>
        </w:tabs>
        <w:spacing w:after="0" w:line="240" w:lineRule="auto"/>
        <w:jc w:val="center"/>
        <w:rPr>
          <w:rFonts w:ascii="Times New Roman" w:eastAsia="Times New Roman" w:hAnsi="Times New Roman" w:cs="Times New Roman"/>
          <w:b/>
          <w:color w:val="000000" w:themeColor="text1"/>
          <w:sz w:val="24"/>
          <w:szCs w:val="24"/>
        </w:rPr>
      </w:pPr>
      <w:r w:rsidRPr="00152F4E">
        <w:rPr>
          <w:rFonts w:ascii="Times New Roman" w:eastAsia="Times New Roman" w:hAnsi="Times New Roman" w:cs="Times New Roman"/>
          <w:b/>
          <w:color w:val="000000" w:themeColor="text1"/>
          <w:sz w:val="24"/>
          <w:szCs w:val="24"/>
        </w:rPr>
        <w:t>VI SKYRIUS</w:t>
      </w:r>
    </w:p>
    <w:p w14:paraId="1DAE4A50" w14:textId="77777777" w:rsidR="00E87FBB" w:rsidRPr="00152F4E" w:rsidRDefault="00E87FBB" w:rsidP="00CB69C2">
      <w:pPr>
        <w:tabs>
          <w:tab w:val="left" w:pos="2410"/>
        </w:tabs>
        <w:spacing w:after="0" w:line="240" w:lineRule="auto"/>
        <w:ind w:right="144"/>
        <w:jc w:val="center"/>
        <w:rPr>
          <w:rFonts w:ascii="Times New Roman" w:eastAsia="Times New Roman" w:hAnsi="Times New Roman" w:cs="Times New Roman"/>
          <w:b/>
          <w:color w:val="000000" w:themeColor="text1"/>
          <w:sz w:val="24"/>
          <w:szCs w:val="24"/>
        </w:rPr>
      </w:pPr>
      <w:bookmarkStart w:id="6" w:name="_heading=h.tyjcwt" w:colFirst="0" w:colLast="0"/>
      <w:bookmarkEnd w:id="6"/>
      <w:r w:rsidRPr="00152F4E">
        <w:rPr>
          <w:rFonts w:ascii="Times New Roman" w:eastAsia="Times New Roman" w:hAnsi="Times New Roman" w:cs="Times New Roman"/>
          <w:b/>
          <w:color w:val="000000" w:themeColor="text1"/>
          <w:sz w:val="24"/>
          <w:szCs w:val="24"/>
        </w:rPr>
        <w:t>Daugiafunkcio centro strateginio plano ir metinio veiklos plano įgyvendinimo kryptys ir rezultatai bei rodikliai, atspindintys tikslų pasiekimą</w:t>
      </w:r>
    </w:p>
    <w:p w14:paraId="3100F38E" w14:textId="77777777" w:rsidR="00046E7F" w:rsidRDefault="00046E7F" w:rsidP="00CB69C2">
      <w:pPr>
        <w:pBdr>
          <w:top w:val="nil"/>
          <w:left w:val="nil"/>
          <w:bottom w:val="nil"/>
          <w:right w:val="nil"/>
          <w:between w:val="nil"/>
        </w:pBdr>
        <w:tabs>
          <w:tab w:val="left" w:pos="2410"/>
        </w:tabs>
        <w:spacing w:after="0" w:line="240" w:lineRule="auto"/>
        <w:ind w:right="144"/>
        <w:jc w:val="both"/>
        <w:rPr>
          <w:rFonts w:ascii="Times New Roman" w:eastAsia="Times New Roman" w:hAnsi="Times New Roman" w:cs="Times New Roman"/>
          <w:iCs/>
          <w:color w:val="000000" w:themeColor="text1"/>
          <w:sz w:val="24"/>
          <w:szCs w:val="24"/>
        </w:rPr>
      </w:pPr>
    </w:p>
    <w:p w14:paraId="4EBBFDE8" w14:textId="3ACBE736" w:rsidR="00E87FBB" w:rsidRPr="00152F4E" w:rsidRDefault="00E87FBB" w:rsidP="00CB69C2">
      <w:pPr>
        <w:pBdr>
          <w:top w:val="nil"/>
          <w:left w:val="nil"/>
          <w:bottom w:val="nil"/>
          <w:right w:val="nil"/>
          <w:between w:val="nil"/>
        </w:pBdr>
        <w:tabs>
          <w:tab w:val="left" w:pos="2410"/>
        </w:tabs>
        <w:spacing w:after="0" w:line="240" w:lineRule="auto"/>
        <w:ind w:left="-567" w:right="144" w:firstLine="567"/>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2023 m. tikslas buvo plėsti neformaliojo vaikų, jaunimo ir suaugusiųjų švietimo, socialinių, fizinio aktyvumo poreikius atitinkančių paslaugų prieinamumą ir įvairovę, siekiant mažinti socialinę kaimo atskirtį, užtikrinant lygias galimybes ir gerinant gyvenimo kokybę.</w:t>
      </w:r>
    </w:p>
    <w:p w14:paraId="1D088B2B" w14:textId="1556CDF9" w:rsidR="00E87FBB" w:rsidRPr="00152F4E" w:rsidRDefault="00E87FBB" w:rsidP="00CB69C2">
      <w:pPr>
        <w:pBdr>
          <w:top w:val="nil"/>
          <w:left w:val="nil"/>
          <w:bottom w:val="nil"/>
          <w:right w:val="nil"/>
          <w:between w:val="nil"/>
        </w:pBdr>
        <w:tabs>
          <w:tab w:val="left" w:pos="2410"/>
        </w:tabs>
        <w:spacing w:after="0" w:line="240" w:lineRule="auto"/>
        <w:ind w:left="-567" w:right="144" w:firstLine="567"/>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Vienas iš svarbiausių uždavinių – užtikrinti neformaliojo vaikų ir jaunimo švietimo, socialinių edukacinių veiklų prieinamumą, sudaryti socialiai prasmingos ir atsakingos saviraiškos galimybes, vykdant žalingų įpročių, smurto prevenciją bei kokybišką socializaciją.</w:t>
      </w:r>
    </w:p>
    <w:p w14:paraId="1B43DD50" w14:textId="6ECD7CAB" w:rsidR="00E87FBB" w:rsidRPr="00152F4E" w:rsidRDefault="00E87FBB" w:rsidP="00CB69C2">
      <w:pPr>
        <w:pBdr>
          <w:top w:val="nil"/>
          <w:left w:val="nil"/>
          <w:bottom w:val="nil"/>
          <w:right w:val="nil"/>
          <w:between w:val="nil"/>
        </w:pBdr>
        <w:tabs>
          <w:tab w:val="left" w:pos="2410"/>
        </w:tabs>
        <w:spacing w:after="0" w:line="240" w:lineRule="auto"/>
        <w:ind w:left="-567" w:right="144" w:firstLine="567"/>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Mokiniai, sugrįžę po pamokų</w:t>
      </w:r>
      <w:r w:rsidR="005A7679">
        <w:rPr>
          <w:rFonts w:ascii="Times New Roman" w:eastAsia="Times New Roman" w:hAnsi="Times New Roman" w:cs="Times New Roman"/>
          <w:color w:val="000000" w:themeColor="text1"/>
          <w:sz w:val="24"/>
          <w:szCs w:val="24"/>
        </w:rPr>
        <w:t>,</w:t>
      </w:r>
      <w:r w:rsidRPr="00152F4E">
        <w:rPr>
          <w:rFonts w:ascii="Times New Roman" w:eastAsia="Times New Roman" w:hAnsi="Times New Roman" w:cs="Times New Roman"/>
          <w:color w:val="000000" w:themeColor="text1"/>
          <w:sz w:val="24"/>
          <w:szCs w:val="24"/>
        </w:rPr>
        <w:t xml:space="preserve"> kiekvieną dieną turėjo galimybę žaisti sporto salėje, naudotis kompiuteriais, internetu, pianinais, sporto inventoriumi. Perlojos daugiafunkciame </w:t>
      </w:r>
      <w:r>
        <w:rPr>
          <w:rFonts w:ascii="Times New Roman" w:eastAsia="Times New Roman" w:hAnsi="Times New Roman" w:cs="Times New Roman"/>
          <w:color w:val="000000" w:themeColor="text1"/>
          <w:sz w:val="24"/>
          <w:szCs w:val="24"/>
        </w:rPr>
        <w:t xml:space="preserve">centre </w:t>
      </w:r>
      <w:r w:rsidRPr="00152F4E">
        <w:rPr>
          <w:rFonts w:ascii="Times New Roman" w:eastAsia="Times New Roman" w:hAnsi="Times New Roman" w:cs="Times New Roman"/>
          <w:color w:val="000000" w:themeColor="text1"/>
          <w:sz w:val="24"/>
          <w:szCs w:val="24"/>
        </w:rPr>
        <w:t>tęsiama neformalaus vaikų švietimo sporto ir sveikatingumo programa ,,Kartu sportuojam, žaidžiam, iškylaujam</w:t>
      </w:r>
      <w:r>
        <w:rPr>
          <w:rFonts w:ascii="Times New Roman" w:eastAsia="Times New Roman" w:hAnsi="Times New Roman" w:cs="Times New Roman"/>
          <w:color w:val="000000" w:themeColor="text1"/>
          <w:sz w:val="24"/>
          <w:szCs w:val="24"/>
        </w:rPr>
        <w:t>“</w:t>
      </w:r>
      <w:r w:rsidRPr="00152F4E">
        <w:rPr>
          <w:rFonts w:ascii="Times New Roman" w:eastAsia="Times New Roman" w:hAnsi="Times New Roman" w:cs="Times New Roman"/>
          <w:color w:val="000000" w:themeColor="text1"/>
          <w:sz w:val="24"/>
          <w:szCs w:val="24"/>
        </w:rPr>
        <w:t xml:space="preserve">. Programa padeda sukurti vaikams tinkamesnę socialinę aplinką, sudaro galimybę save realizuoti ir dalyvauti tiek sporto, tiek visuomeniniame gyvenime. Sudarėme sąlygas, kad sporto salė atvira nuo 9 val. iki 21 val. Vaikams sporto veiklos organizuojamos ne tik NVŠ programos laiku (2 kartus per savaitę), bet </w:t>
      </w:r>
      <w:r>
        <w:rPr>
          <w:rFonts w:ascii="Times New Roman" w:eastAsia="Times New Roman" w:hAnsi="Times New Roman" w:cs="Times New Roman"/>
          <w:color w:val="000000" w:themeColor="text1"/>
          <w:sz w:val="24"/>
          <w:szCs w:val="24"/>
        </w:rPr>
        <w:t xml:space="preserve">ir </w:t>
      </w:r>
      <w:r w:rsidRPr="00152F4E">
        <w:rPr>
          <w:rFonts w:ascii="Times New Roman" w:eastAsia="Times New Roman" w:hAnsi="Times New Roman" w:cs="Times New Roman"/>
          <w:color w:val="000000" w:themeColor="text1"/>
          <w:sz w:val="24"/>
          <w:szCs w:val="24"/>
        </w:rPr>
        <w:t>kiekvieną dieną nuo 15 val. iki 19 val. Krepšinis, tinklinis, linksmosios estafetės, užsiėmimai lauko treniruoklių aikštelėje ir treniruoklių salėje, stalo žaidimai, piešimo ir kulinarijos edukacijos, tradicinių švenčių minėjimas, veiklos, skirtos lietuvių kalbos dienoms.</w:t>
      </w:r>
      <w:r w:rsidR="00C015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w:t>
      </w:r>
      <w:r w:rsidRPr="00152F4E">
        <w:rPr>
          <w:rFonts w:ascii="Times New Roman" w:eastAsia="Times New Roman" w:hAnsi="Times New Roman" w:cs="Times New Roman"/>
          <w:color w:val="000000" w:themeColor="text1"/>
          <w:sz w:val="24"/>
          <w:szCs w:val="24"/>
        </w:rPr>
        <w:t>ėv</w:t>
      </w:r>
      <w:r>
        <w:rPr>
          <w:rFonts w:ascii="Times New Roman" w:eastAsia="Times New Roman" w:hAnsi="Times New Roman" w:cs="Times New Roman"/>
          <w:color w:val="000000" w:themeColor="text1"/>
          <w:sz w:val="24"/>
          <w:szCs w:val="24"/>
        </w:rPr>
        <w:t>ams</w:t>
      </w:r>
      <w:r w:rsidRPr="00152F4E">
        <w:rPr>
          <w:rFonts w:ascii="Times New Roman" w:eastAsia="Times New Roman" w:hAnsi="Times New Roman" w:cs="Times New Roman"/>
          <w:color w:val="000000" w:themeColor="text1"/>
          <w:sz w:val="24"/>
          <w:szCs w:val="24"/>
        </w:rPr>
        <w:t xml:space="preserve"> pritar</w:t>
      </w:r>
      <w:r>
        <w:rPr>
          <w:rFonts w:ascii="Times New Roman" w:eastAsia="Times New Roman" w:hAnsi="Times New Roman" w:cs="Times New Roman"/>
          <w:color w:val="000000" w:themeColor="text1"/>
          <w:sz w:val="24"/>
          <w:szCs w:val="24"/>
        </w:rPr>
        <w:t>iant</w:t>
      </w:r>
      <w:r w:rsidR="00642E7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152F4E">
        <w:rPr>
          <w:rFonts w:ascii="Times New Roman" w:eastAsia="Times New Roman" w:hAnsi="Times New Roman" w:cs="Times New Roman"/>
          <w:color w:val="000000" w:themeColor="text1"/>
          <w:sz w:val="24"/>
          <w:szCs w:val="24"/>
        </w:rPr>
        <w:t>toliau gyvenančius vaikus kasdien atveža ir pasiima</w:t>
      </w:r>
      <w:r>
        <w:rPr>
          <w:rFonts w:ascii="Times New Roman" w:eastAsia="Times New Roman" w:hAnsi="Times New Roman" w:cs="Times New Roman"/>
          <w:color w:val="000000" w:themeColor="text1"/>
          <w:sz w:val="24"/>
          <w:szCs w:val="24"/>
        </w:rPr>
        <w:t xml:space="preserve"> patys</w:t>
      </w:r>
      <w:r w:rsidRPr="00844AB6">
        <w:rPr>
          <w:rFonts w:ascii="Times New Roman" w:eastAsia="Times New Roman" w:hAnsi="Times New Roman" w:cs="Times New Roman"/>
          <w:color w:val="000000" w:themeColor="text1"/>
          <w:sz w:val="24"/>
          <w:szCs w:val="24"/>
        </w:rPr>
        <w:t xml:space="preserve"> </w:t>
      </w:r>
      <w:r w:rsidRPr="00152F4E">
        <w:rPr>
          <w:rFonts w:ascii="Times New Roman" w:eastAsia="Times New Roman" w:hAnsi="Times New Roman" w:cs="Times New Roman"/>
          <w:color w:val="000000" w:themeColor="text1"/>
          <w:sz w:val="24"/>
          <w:szCs w:val="24"/>
        </w:rPr>
        <w:t xml:space="preserve">tėvai. Buvo organizuoti užsiėmimai mažiesiems žaidimų kambaryje ir sporto salėje. Pradėjome teikti naują paslaugą – vaikų gimtadienių organizavimas. Į centro veiklą aktyviai įsitraukia ir mums talkina tėvai. Vienos mamos iniciatyva buvo surengtas nuotaikingas Siaubuko vakarėlis. Perlojoje vyko tradicinis Varėnos r. </w:t>
      </w:r>
      <w:r>
        <w:rPr>
          <w:rFonts w:ascii="Times New Roman" w:eastAsia="Times New Roman" w:hAnsi="Times New Roman" w:cs="Times New Roman"/>
          <w:color w:val="000000" w:themeColor="text1"/>
          <w:sz w:val="24"/>
          <w:szCs w:val="24"/>
        </w:rPr>
        <w:t>m</w:t>
      </w:r>
      <w:r w:rsidRPr="00152F4E">
        <w:rPr>
          <w:rFonts w:ascii="Times New Roman" w:eastAsia="Times New Roman" w:hAnsi="Times New Roman" w:cs="Times New Roman"/>
          <w:color w:val="000000" w:themeColor="text1"/>
          <w:sz w:val="24"/>
          <w:szCs w:val="24"/>
        </w:rPr>
        <w:t xml:space="preserve">ažųjų miestelių krepšinio turnyras, skirtas Vasario 16-ajai – Lietuvos valstybės atkūrimo dienai paminėti. Dalyvavo šešios komandos. Gegužės 18–24 d. Perlojos daugiafunkciame centre viešėjo jaunimas iš  Italijos, Ispanijos, Palestinos, Jordanijos, </w:t>
      </w:r>
      <w:proofErr w:type="spellStart"/>
      <w:r w:rsidRPr="00152F4E">
        <w:rPr>
          <w:rFonts w:ascii="Times New Roman" w:eastAsia="Times New Roman" w:hAnsi="Times New Roman" w:cs="Times New Roman"/>
          <w:color w:val="000000" w:themeColor="text1"/>
          <w:sz w:val="24"/>
          <w:szCs w:val="24"/>
        </w:rPr>
        <w:t>Sakartvelo</w:t>
      </w:r>
      <w:proofErr w:type="spellEnd"/>
      <w:r w:rsidRPr="00152F4E">
        <w:rPr>
          <w:rFonts w:ascii="Times New Roman" w:eastAsia="Times New Roman" w:hAnsi="Times New Roman" w:cs="Times New Roman"/>
          <w:color w:val="000000" w:themeColor="text1"/>
          <w:sz w:val="24"/>
          <w:szCs w:val="24"/>
        </w:rPr>
        <w:t>  ir Lietuvos, atvykę pagal VŠĮ ,,</w:t>
      </w:r>
      <w:proofErr w:type="spellStart"/>
      <w:r w:rsidRPr="00152F4E">
        <w:rPr>
          <w:rFonts w:ascii="Times New Roman" w:eastAsia="Times New Roman" w:hAnsi="Times New Roman" w:cs="Times New Roman"/>
          <w:color w:val="000000" w:themeColor="text1"/>
          <w:sz w:val="24"/>
          <w:szCs w:val="24"/>
        </w:rPr>
        <w:t>Inovatyvi</w:t>
      </w:r>
      <w:proofErr w:type="spellEnd"/>
      <w:r w:rsidRPr="00152F4E">
        <w:rPr>
          <w:rFonts w:ascii="Times New Roman" w:eastAsia="Times New Roman" w:hAnsi="Times New Roman" w:cs="Times New Roman"/>
          <w:color w:val="000000" w:themeColor="text1"/>
          <w:sz w:val="24"/>
          <w:szCs w:val="24"/>
        </w:rPr>
        <w:t xml:space="preserve"> karta“ tarptautinių </w:t>
      </w:r>
      <w:r w:rsidRPr="0077008F">
        <w:rPr>
          <w:rFonts w:ascii="Times New Roman" w:eastAsia="Times New Roman" w:hAnsi="Times New Roman" w:cs="Times New Roman"/>
          <w:i/>
          <w:iCs/>
          <w:color w:val="000000" w:themeColor="text1"/>
          <w:sz w:val="24"/>
          <w:szCs w:val="24"/>
        </w:rPr>
        <w:t>ERASMUS</w:t>
      </w:r>
      <w:r w:rsidRPr="00152F4E">
        <w:rPr>
          <w:rFonts w:ascii="Times New Roman" w:eastAsia="Times New Roman" w:hAnsi="Times New Roman" w:cs="Times New Roman"/>
          <w:color w:val="000000" w:themeColor="text1"/>
          <w:sz w:val="24"/>
          <w:szCs w:val="24"/>
        </w:rPr>
        <w:t xml:space="preserve"> + jaunimo mainų  ,,I THINK“ programą. Vyko seminarai, įvairios veiklos, jaunimas laisvalaikį leido sporto ir treniruoklių salėse, žaidė stalo tenisą ir </w:t>
      </w:r>
      <w:proofErr w:type="spellStart"/>
      <w:r w:rsidRPr="00152F4E">
        <w:rPr>
          <w:rFonts w:ascii="Times New Roman" w:eastAsia="Times New Roman" w:hAnsi="Times New Roman" w:cs="Times New Roman"/>
          <w:color w:val="000000" w:themeColor="text1"/>
          <w:sz w:val="24"/>
          <w:szCs w:val="24"/>
        </w:rPr>
        <w:t>pulą</w:t>
      </w:r>
      <w:proofErr w:type="spellEnd"/>
      <w:r w:rsidRPr="00152F4E">
        <w:rPr>
          <w:rFonts w:ascii="Times New Roman" w:eastAsia="Times New Roman" w:hAnsi="Times New Roman" w:cs="Times New Roman"/>
          <w:color w:val="000000" w:themeColor="text1"/>
          <w:sz w:val="24"/>
          <w:szCs w:val="24"/>
        </w:rPr>
        <w:t>. Jau antrą kartą buvo organizuotas tarptautinis festivalis, kuriame aktyviai dalyvavo ir mūsų vaikai bei jų tėveliai. Šią vasarą 28-ą kartą startavo tradicinė Perlojos kaimo sporto šventė, sukvietusi 16 komandų ir gausų sirgalių būrį.</w:t>
      </w:r>
    </w:p>
    <w:p w14:paraId="158E023C" w14:textId="2391119F" w:rsidR="00E87FBB" w:rsidRPr="00152F4E" w:rsidRDefault="00E87FBB" w:rsidP="00CB69C2">
      <w:pPr>
        <w:pBdr>
          <w:top w:val="nil"/>
          <w:left w:val="nil"/>
          <w:bottom w:val="nil"/>
          <w:right w:val="nil"/>
          <w:between w:val="nil"/>
        </w:pBdr>
        <w:tabs>
          <w:tab w:val="left" w:pos="2410"/>
        </w:tabs>
        <w:spacing w:after="0" w:line="240" w:lineRule="auto"/>
        <w:ind w:left="-567" w:right="144" w:firstLine="567"/>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 xml:space="preserve">Nedzingės daugiafunkcį skyrių lankantys vaikai po pamokų sugrįžta iš skirtingų mokyklų. Jie čia ruošia pamokas, žaidžia, sportuoja, mezga, ruošia parodėles. Kartu su biblioteka ir kultūros centru organizuojame konkursus ir įvairius renginius. Kadangi Nedzingėje turime nedidelę sporto salę, Nedzingės mokinius atsivežame sportuoti į Perloją. 2023 m. buvo tęsiama veikla ,,Ugdymas per kulinarinio paveldo maisto gamybą“, kai vaikai kartu su bendruomenės moterimis gamino etnografinius valgius, aptarė senovės lietuvių papročius, jų reikšmę šiandienos žmonių gyvenime bei išsaugojimo būtinybę. Kartu su Nedzingės biblioteka ir kultūros skyriumi buvo organizuotos Lietuvių kalbos dienos: popietė ,,Moki žodį – žinai kelią“, kūrybinis darbas ,,Dėk Žodį prie Žodžio“, senųjų spaudinių paroda, skirta Knygnešio dienai, edukacinė popietė ,,Kalėdų belaukiant“ su </w:t>
      </w:r>
      <w:proofErr w:type="spellStart"/>
      <w:r w:rsidRPr="00152F4E">
        <w:rPr>
          <w:rFonts w:ascii="Times New Roman" w:eastAsia="Times New Roman" w:hAnsi="Times New Roman" w:cs="Times New Roman"/>
          <w:color w:val="000000" w:themeColor="text1"/>
          <w:sz w:val="24"/>
          <w:szCs w:val="24"/>
        </w:rPr>
        <w:t>kūčiukų</w:t>
      </w:r>
      <w:proofErr w:type="spellEnd"/>
      <w:r w:rsidRPr="00152F4E">
        <w:rPr>
          <w:rFonts w:ascii="Times New Roman" w:eastAsia="Times New Roman" w:hAnsi="Times New Roman" w:cs="Times New Roman"/>
          <w:color w:val="000000" w:themeColor="text1"/>
          <w:sz w:val="24"/>
          <w:szCs w:val="24"/>
        </w:rPr>
        <w:t xml:space="preserve"> kepimu, žvakių liejimo edukacija, pėsčiųjų žygis į </w:t>
      </w:r>
      <w:proofErr w:type="spellStart"/>
      <w:r w:rsidRPr="00152F4E">
        <w:rPr>
          <w:rFonts w:ascii="Times New Roman" w:eastAsia="Times New Roman" w:hAnsi="Times New Roman" w:cs="Times New Roman"/>
          <w:color w:val="000000" w:themeColor="text1"/>
          <w:sz w:val="24"/>
          <w:szCs w:val="24"/>
        </w:rPr>
        <w:t>Sapiegiškes</w:t>
      </w:r>
      <w:proofErr w:type="spellEnd"/>
      <w:r w:rsidRPr="00152F4E">
        <w:rPr>
          <w:rFonts w:ascii="Times New Roman" w:eastAsia="Times New Roman" w:hAnsi="Times New Roman" w:cs="Times New Roman"/>
          <w:color w:val="000000" w:themeColor="text1"/>
          <w:sz w:val="24"/>
          <w:szCs w:val="24"/>
        </w:rPr>
        <w:t>, knygų pristatymai ir parodos.</w:t>
      </w:r>
    </w:p>
    <w:p w14:paraId="03F865CF" w14:textId="0F5DBE48" w:rsidR="00E87FBB" w:rsidRPr="00152F4E" w:rsidRDefault="00E87FBB" w:rsidP="00CB69C2">
      <w:pPr>
        <w:pBdr>
          <w:top w:val="nil"/>
          <w:left w:val="nil"/>
          <w:bottom w:val="nil"/>
          <w:right w:val="nil"/>
          <w:between w:val="nil"/>
        </w:pBdr>
        <w:tabs>
          <w:tab w:val="left" w:pos="2410"/>
        </w:tabs>
        <w:spacing w:after="0" w:line="240" w:lineRule="auto"/>
        <w:ind w:left="-567" w:right="144" w:firstLine="567"/>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 xml:space="preserve">2023 m. plėtojant vietos bendruomenės švietimo, kultūros, socialinius, sveikatos, sporto, užimtumo ir kt. poreikius atitinkančių paslaugų prieinamumą ir įvairovę, siekiant mažinti socialinę kaimo atskirtį bei užtikrinant lygias galimybes ir gerinant gyvenimo kokybę pavyko suburti </w:t>
      </w:r>
      <w:r w:rsidRPr="00854D8D">
        <w:rPr>
          <w:rFonts w:ascii="Times New Roman" w:eastAsia="Times New Roman" w:hAnsi="Times New Roman" w:cs="Times New Roman"/>
          <w:sz w:val="24"/>
          <w:szCs w:val="24"/>
        </w:rPr>
        <w:t xml:space="preserve">nemažai </w:t>
      </w:r>
      <w:r w:rsidRPr="00152F4E">
        <w:rPr>
          <w:rFonts w:ascii="Times New Roman" w:eastAsia="Times New Roman" w:hAnsi="Times New Roman" w:cs="Times New Roman"/>
          <w:color w:val="000000" w:themeColor="text1"/>
          <w:sz w:val="24"/>
          <w:szCs w:val="24"/>
        </w:rPr>
        <w:t xml:space="preserve">žmonių, kuriems </w:t>
      </w:r>
      <w:r w:rsidRPr="00152F4E">
        <w:rPr>
          <w:rFonts w:ascii="Times New Roman" w:eastAsia="Times New Roman" w:hAnsi="Times New Roman" w:cs="Times New Roman"/>
          <w:color w:val="000000" w:themeColor="text1"/>
          <w:sz w:val="24"/>
          <w:szCs w:val="24"/>
        </w:rPr>
        <w:lastRenderedPageBreak/>
        <w:t>sportas ir fizinio aktyvumo veiklos tapo gyvenimo būdu. Jau 4 metus reguliariai vyksta jogos užsiėmimai su arbatų degustacijomis ir pašnekesiais. 3 metus reguliariai vyksta jaunimo ir vyrų (45+), dalyvaujančių įvairiose varžybose, stalo teniso treniruotės. Taip pat organizuojami krepšinio ir tinklinio užsiėmimai, net kelios besitreniruojančios komandos dalyvauja kaimo sporto šventėje. Lauko ir salės treniruokliai sulaukia nemažai dėmesio, nes tai kokybiškas, nemokamas ir visiems prieinamas būdas rūpintis savo sveikata.</w:t>
      </w:r>
    </w:p>
    <w:p w14:paraId="6B66578A" w14:textId="1A598881" w:rsidR="00E87FBB" w:rsidRPr="00152F4E" w:rsidRDefault="00E87FBB" w:rsidP="00CB69C2">
      <w:pPr>
        <w:tabs>
          <w:tab w:val="left" w:pos="2410"/>
        </w:tabs>
        <w:spacing w:after="0" w:line="240" w:lineRule="auto"/>
        <w:ind w:left="-567" w:right="144" w:firstLine="567"/>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 xml:space="preserve">Nedzingė turi gilias kultūrines tradicijas, organizuojami įvairūs kultūriniai renginiai ir edukacijos. 2023 m. buvo parengta ir įgyvendinta edukacinė programa moterims ,,Rankdarbiai“, kuria siekta supažindinti moteris su įvairiomis rankdarbių technologijomis. Suaugusiųjų edukacinę klasę puošia moterų darbai iš popieriaus ir kartono, nerti paveikslai. Šiais metais buvo organizuota </w:t>
      </w:r>
      <w:proofErr w:type="spellStart"/>
      <w:r w:rsidRPr="00152F4E">
        <w:rPr>
          <w:rFonts w:ascii="Times New Roman" w:eastAsia="Times New Roman" w:hAnsi="Times New Roman" w:cs="Times New Roman"/>
          <w:color w:val="000000" w:themeColor="text1"/>
          <w:sz w:val="24"/>
          <w:szCs w:val="24"/>
        </w:rPr>
        <w:t>makramė</w:t>
      </w:r>
      <w:proofErr w:type="spellEnd"/>
      <w:r w:rsidRPr="00152F4E">
        <w:rPr>
          <w:rFonts w:ascii="Times New Roman" w:eastAsia="Times New Roman" w:hAnsi="Times New Roman" w:cs="Times New Roman"/>
          <w:color w:val="000000" w:themeColor="text1"/>
          <w:sz w:val="24"/>
          <w:szCs w:val="24"/>
        </w:rPr>
        <w:t xml:space="preserve"> technikos bei kojinių mezgimo mokymai. Moterys numezgė 28 poras šiltų kojinių Ukrainos kariams. 2023 m. buities muziejaus erdvėse vyko Varėnos kultūros centro užsiėmimai ,,Margi audimo raštai: tekstiliniai laiškai mūsų kartai“ su audėja Laima Griškevičiene, kuriuose aktyviai dalyvavo ir centro darbuotojai, ir vaikai. Moterys ir mergaitės pramoko austi ir net nuaudė takelį parodai, o berniukai puikiai vyniojo siūlus, iš kurių vėliau moterys, vadovaujamos Onutės </w:t>
      </w:r>
      <w:proofErr w:type="spellStart"/>
      <w:r w:rsidRPr="00152F4E">
        <w:rPr>
          <w:rFonts w:ascii="Times New Roman" w:eastAsia="Times New Roman" w:hAnsi="Times New Roman" w:cs="Times New Roman"/>
          <w:color w:val="000000" w:themeColor="text1"/>
          <w:sz w:val="24"/>
          <w:szCs w:val="24"/>
        </w:rPr>
        <w:t>Drobelienės</w:t>
      </w:r>
      <w:proofErr w:type="spellEnd"/>
      <w:r w:rsidRPr="00152F4E">
        <w:rPr>
          <w:rFonts w:ascii="Times New Roman" w:eastAsia="Times New Roman" w:hAnsi="Times New Roman" w:cs="Times New Roman"/>
          <w:color w:val="000000" w:themeColor="text1"/>
          <w:sz w:val="24"/>
          <w:szCs w:val="24"/>
        </w:rPr>
        <w:t xml:space="preserve">, nunėrė kilimėlius ir dalyvavo Marcinkonyse renginio baigiamojoje parodoje. Kadangi centro veiklose aktyviai dalyvauja mokytojos </w:t>
      </w:r>
      <w:proofErr w:type="spellStart"/>
      <w:r w:rsidRPr="00152F4E">
        <w:rPr>
          <w:rFonts w:ascii="Times New Roman" w:eastAsia="Times New Roman" w:hAnsi="Times New Roman" w:cs="Times New Roman"/>
          <w:color w:val="000000" w:themeColor="text1"/>
          <w:sz w:val="24"/>
          <w:szCs w:val="24"/>
        </w:rPr>
        <w:t>senjorės</w:t>
      </w:r>
      <w:proofErr w:type="spellEnd"/>
      <w:r w:rsidRPr="00152F4E">
        <w:rPr>
          <w:rFonts w:ascii="Times New Roman" w:eastAsia="Times New Roman" w:hAnsi="Times New Roman" w:cs="Times New Roman"/>
          <w:color w:val="000000" w:themeColor="text1"/>
          <w:sz w:val="24"/>
          <w:szCs w:val="24"/>
        </w:rPr>
        <w:t>, Rugsėjo 1</w:t>
      </w:r>
      <w:r>
        <w:rPr>
          <w:rFonts w:ascii="Times New Roman" w:eastAsia="Times New Roman" w:hAnsi="Times New Roman" w:cs="Times New Roman"/>
          <w:color w:val="000000" w:themeColor="text1"/>
          <w:sz w:val="24"/>
          <w:szCs w:val="24"/>
        </w:rPr>
        <w:t>-</w:t>
      </w:r>
      <w:r w:rsidRPr="00152F4E">
        <w:rPr>
          <w:rFonts w:ascii="Times New Roman" w:eastAsia="Times New Roman" w:hAnsi="Times New Roman" w:cs="Times New Roman"/>
          <w:color w:val="000000" w:themeColor="text1"/>
          <w:sz w:val="24"/>
          <w:szCs w:val="24"/>
        </w:rPr>
        <w:t xml:space="preserve">ąją organizavome išvyką suaugusiems į Marcinkonis, kur vyko susitikimas su aktore Nijole Narmontaite. Nedzingės bendruomenės moterys aktyviai dalyvauja vaikų edukacinėse programose, moko juos gaminti etnografinius valgius. Kartu su Varėnos policijos pareigūnais ir Lietuvos automobilių kelių direkcijos </w:t>
      </w:r>
      <w:r>
        <w:rPr>
          <w:rFonts w:ascii="Times New Roman" w:eastAsia="Times New Roman" w:hAnsi="Times New Roman" w:cs="Times New Roman"/>
          <w:color w:val="000000" w:themeColor="text1"/>
          <w:sz w:val="24"/>
          <w:szCs w:val="24"/>
        </w:rPr>
        <w:t>t</w:t>
      </w:r>
      <w:r w:rsidRPr="00152F4E">
        <w:rPr>
          <w:rFonts w:ascii="Times New Roman" w:eastAsia="Times New Roman" w:hAnsi="Times New Roman" w:cs="Times New Roman"/>
          <w:color w:val="000000" w:themeColor="text1"/>
          <w:sz w:val="24"/>
          <w:szCs w:val="24"/>
        </w:rPr>
        <w:t xml:space="preserve">arptautinių ryšių ir komunikacijos vadybininke Natalija Kvietkauskiene buvo organizuotas </w:t>
      </w:r>
      <w:proofErr w:type="spellStart"/>
      <w:r w:rsidRPr="00152F4E">
        <w:rPr>
          <w:rFonts w:ascii="Times New Roman" w:eastAsia="Times New Roman" w:hAnsi="Times New Roman" w:cs="Times New Roman"/>
          <w:color w:val="000000" w:themeColor="text1"/>
          <w:sz w:val="24"/>
          <w:szCs w:val="24"/>
        </w:rPr>
        <w:t>protmūšis</w:t>
      </w:r>
      <w:proofErr w:type="spellEnd"/>
      <w:r w:rsidRPr="00152F4E">
        <w:rPr>
          <w:rFonts w:ascii="Times New Roman" w:eastAsia="Times New Roman" w:hAnsi="Times New Roman" w:cs="Times New Roman"/>
          <w:color w:val="000000" w:themeColor="text1"/>
          <w:sz w:val="24"/>
          <w:szCs w:val="24"/>
        </w:rPr>
        <w:t xml:space="preserve"> suaugusiems ir vaikams ,,Saugus kelyje – saugus gyvenime</w:t>
      </w:r>
      <w:r>
        <w:rPr>
          <w:rFonts w:ascii="Times New Roman" w:eastAsia="Times New Roman" w:hAnsi="Times New Roman" w:cs="Times New Roman"/>
          <w:color w:val="000000" w:themeColor="text1"/>
          <w:sz w:val="24"/>
          <w:szCs w:val="24"/>
        </w:rPr>
        <w:t>“</w:t>
      </w:r>
      <w:r w:rsidRPr="00152F4E">
        <w:rPr>
          <w:rFonts w:ascii="Times New Roman" w:eastAsia="Times New Roman" w:hAnsi="Times New Roman" w:cs="Times New Roman"/>
          <w:color w:val="000000" w:themeColor="text1"/>
          <w:sz w:val="24"/>
          <w:szCs w:val="24"/>
        </w:rPr>
        <w:t>. Centro pastangomis</w:t>
      </w:r>
      <w:r w:rsidR="003F5CC0">
        <w:rPr>
          <w:rFonts w:ascii="Times New Roman" w:eastAsia="Times New Roman" w:hAnsi="Times New Roman" w:cs="Times New Roman"/>
          <w:color w:val="000000" w:themeColor="text1"/>
          <w:sz w:val="24"/>
          <w:szCs w:val="24"/>
        </w:rPr>
        <w:t>,</w:t>
      </w:r>
      <w:r w:rsidRPr="00152F4E">
        <w:rPr>
          <w:rFonts w:ascii="Times New Roman" w:eastAsia="Times New Roman" w:hAnsi="Times New Roman" w:cs="Times New Roman"/>
          <w:color w:val="000000" w:themeColor="text1"/>
          <w:sz w:val="24"/>
          <w:szCs w:val="24"/>
        </w:rPr>
        <w:t xml:space="preserve"> įkūrus muziejines erdves Nedzingės krašto poetui Antanui </w:t>
      </w:r>
      <w:proofErr w:type="spellStart"/>
      <w:r w:rsidRPr="00152F4E">
        <w:rPr>
          <w:rFonts w:ascii="Times New Roman" w:eastAsia="Times New Roman" w:hAnsi="Times New Roman" w:cs="Times New Roman"/>
          <w:color w:val="000000" w:themeColor="text1"/>
          <w:sz w:val="24"/>
          <w:szCs w:val="24"/>
        </w:rPr>
        <w:t>Kalanavičiui</w:t>
      </w:r>
      <w:proofErr w:type="spellEnd"/>
      <w:r w:rsidRPr="00152F4E">
        <w:rPr>
          <w:rFonts w:ascii="Times New Roman" w:eastAsia="Times New Roman" w:hAnsi="Times New Roman" w:cs="Times New Roman"/>
          <w:color w:val="000000" w:themeColor="text1"/>
          <w:sz w:val="24"/>
          <w:szCs w:val="24"/>
        </w:rPr>
        <w:t xml:space="preserve"> ir poeto atminimui pastačius ąžuolinį stogastulpį, kasmetiniai renginiai tapo prasmingesni, gražesni, pritraukiantys daugiau lankytojų. Šiais metais poeto gimtadienis buvo pažymėtas pėsčiųjų žygiu į poeto tėviškę – </w:t>
      </w:r>
      <w:proofErr w:type="spellStart"/>
      <w:r w:rsidRPr="00152F4E">
        <w:rPr>
          <w:rFonts w:ascii="Times New Roman" w:eastAsia="Times New Roman" w:hAnsi="Times New Roman" w:cs="Times New Roman"/>
          <w:color w:val="000000" w:themeColor="text1"/>
          <w:sz w:val="24"/>
          <w:szCs w:val="24"/>
        </w:rPr>
        <w:t>Sapiegiškes</w:t>
      </w:r>
      <w:proofErr w:type="spellEnd"/>
      <w:r w:rsidRPr="00152F4E">
        <w:rPr>
          <w:rFonts w:ascii="Times New Roman" w:eastAsia="Times New Roman" w:hAnsi="Times New Roman" w:cs="Times New Roman"/>
          <w:color w:val="000000" w:themeColor="text1"/>
          <w:sz w:val="24"/>
          <w:szCs w:val="24"/>
        </w:rPr>
        <w:t xml:space="preserve">. Dar kartą poeto kapas ir tėviškė aplankyta su profesoriaus J. V. </w:t>
      </w:r>
      <w:proofErr w:type="spellStart"/>
      <w:r w:rsidRPr="00152F4E">
        <w:rPr>
          <w:rFonts w:ascii="Times New Roman" w:eastAsia="Times New Roman" w:hAnsi="Times New Roman" w:cs="Times New Roman"/>
          <w:color w:val="000000" w:themeColor="text1"/>
          <w:sz w:val="24"/>
          <w:szCs w:val="24"/>
        </w:rPr>
        <w:t>Uzdilos</w:t>
      </w:r>
      <w:proofErr w:type="spellEnd"/>
      <w:r w:rsidRPr="00152F4E">
        <w:rPr>
          <w:rFonts w:ascii="Times New Roman" w:eastAsia="Times New Roman" w:hAnsi="Times New Roman" w:cs="Times New Roman"/>
          <w:color w:val="000000" w:themeColor="text1"/>
          <w:sz w:val="24"/>
          <w:szCs w:val="24"/>
        </w:rPr>
        <w:t xml:space="preserve"> šeima.</w:t>
      </w:r>
    </w:p>
    <w:p w14:paraId="3FC5252A" w14:textId="77D6871D" w:rsidR="00E87FBB" w:rsidRPr="00152F4E" w:rsidRDefault="00E87FBB" w:rsidP="00CB69C2">
      <w:pPr>
        <w:tabs>
          <w:tab w:val="left" w:pos="2410"/>
        </w:tabs>
        <w:spacing w:after="0" w:line="240" w:lineRule="auto"/>
        <w:ind w:left="-567" w:right="144" w:firstLine="567"/>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Parengta ir įgyvendinama edukacinė programa ,,Kurkime KARTU“, skirta suaugusiems su intelekto sutrikimais.</w:t>
      </w:r>
      <w:r w:rsidR="00C93121">
        <w:rPr>
          <w:rFonts w:ascii="Times New Roman" w:eastAsia="Times New Roman" w:hAnsi="Times New Roman" w:cs="Times New Roman"/>
          <w:color w:val="000000" w:themeColor="text1"/>
          <w:sz w:val="24"/>
          <w:szCs w:val="24"/>
        </w:rPr>
        <w:t xml:space="preserve"> </w:t>
      </w:r>
      <w:r w:rsidRPr="00152F4E">
        <w:rPr>
          <w:rFonts w:ascii="Times New Roman" w:eastAsia="Times New Roman" w:hAnsi="Times New Roman" w:cs="Times New Roman"/>
          <w:color w:val="000000" w:themeColor="text1"/>
          <w:sz w:val="24"/>
          <w:szCs w:val="24"/>
        </w:rPr>
        <w:t xml:space="preserve">Suaugusieji pamėgo lauko ir salės treniruoklius, ypač senjorai (70+), o jaunimas aktyviai žaidžia tinklinį sporto salėje ir stadione. </w:t>
      </w:r>
    </w:p>
    <w:p w14:paraId="092FA2EA" w14:textId="7C0A63F5" w:rsidR="00E87FBB" w:rsidRPr="00152F4E" w:rsidRDefault="00E87FBB" w:rsidP="00CB69C2">
      <w:pPr>
        <w:tabs>
          <w:tab w:val="left" w:pos="2410"/>
        </w:tabs>
        <w:spacing w:after="0" w:line="240" w:lineRule="auto"/>
        <w:ind w:left="-567" w:right="144" w:firstLine="567"/>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Centre teikiamos ir socialinės paslaugos. Jau daugelį metų dalijame maisto davinius iš ES paramos fondo nepasiturintiems Perlojos ir Nedzingės kaimų gyventojams. Perlojoje įrengta sale dažnai naudojasi kaimo bendruomenės nariai. 2023 m. už nuomą gauta 1</w:t>
      </w:r>
      <w:r w:rsidR="003F5CC0">
        <w:rPr>
          <w:rFonts w:ascii="Times New Roman" w:eastAsia="Times New Roman" w:hAnsi="Times New Roman" w:cs="Times New Roman"/>
          <w:color w:val="000000" w:themeColor="text1"/>
          <w:sz w:val="24"/>
          <w:szCs w:val="24"/>
        </w:rPr>
        <w:t> </w:t>
      </w:r>
      <w:r w:rsidRPr="00152F4E">
        <w:rPr>
          <w:rFonts w:ascii="Times New Roman" w:eastAsia="Times New Roman" w:hAnsi="Times New Roman" w:cs="Times New Roman"/>
          <w:color w:val="000000" w:themeColor="text1"/>
          <w:sz w:val="24"/>
          <w:szCs w:val="24"/>
        </w:rPr>
        <w:t xml:space="preserve">160,00 </w:t>
      </w:r>
      <w:proofErr w:type="spellStart"/>
      <w:r w:rsidRPr="00152F4E">
        <w:rPr>
          <w:rFonts w:ascii="Times New Roman" w:eastAsia="Times New Roman" w:hAnsi="Times New Roman" w:cs="Times New Roman"/>
          <w:color w:val="000000" w:themeColor="text1"/>
          <w:sz w:val="24"/>
          <w:szCs w:val="24"/>
        </w:rPr>
        <w:t>Eur</w:t>
      </w:r>
      <w:proofErr w:type="spellEnd"/>
      <w:r w:rsidRPr="00152F4E">
        <w:rPr>
          <w:rFonts w:ascii="Times New Roman" w:eastAsia="Times New Roman" w:hAnsi="Times New Roman" w:cs="Times New Roman"/>
          <w:color w:val="000000" w:themeColor="text1"/>
          <w:sz w:val="24"/>
          <w:szCs w:val="24"/>
        </w:rPr>
        <w:t xml:space="preserve">. </w:t>
      </w:r>
    </w:p>
    <w:p w14:paraId="038998A5" w14:textId="1FB78291" w:rsidR="00E87FBB" w:rsidRPr="00152F4E" w:rsidRDefault="00E87FBB" w:rsidP="00CB69C2">
      <w:pPr>
        <w:tabs>
          <w:tab w:val="left" w:pos="2410"/>
        </w:tabs>
        <w:spacing w:after="0" w:line="240" w:lineRule="auto"/>
        <w:ind w:left="-567" w:right="144" w:firstLine="567"/>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 xml:space="preserve">Plėtojant socialinių partnerių bendradarbiavimą ir siekiant sėkmingos įstaigos veiklos centras palaikė glaudžius ryšius su socialiniais partneriais: Perlojos ir Nedzingės kultūros centrais, kaimų bibliotekomis, Perlojos kraštotyros muziejumi, Varėnos seniūnija, Perlojos ir Nedzingės kaimų </w:t>
      </w:r>
      <w:proofErr w:type="spellStart"/>
      <w:r w:rsidRPr="00152F4E">
        <w:rPr>
          <w:rFonts w:ascii="Times New Roman" w:eastAsia="Times New Roman" w:hAnsi="Times New Roman" w:cs="Times New Roman"/>
          <w:color w:val="000000" w:themeColor="text1"/>
          <w:sz w:val="24"/>
          <w:szCs w:val="24"/>
        </w:rPr>
        <w:t>seniūnaičiais</w:t>
      </w:r>
      <w:proofErr w:type="spellEnd"/>
      <w:r w:rsidRPr="00152F4E">
        <w:rPr>
          <w:rFonts w:ascii="Times New Roman" w:eastAsia="Times New Roman" w:hAnsi="Times New Roman" w:cs="Times New Roman"/>
          <w:color w:val="000000" w:themeColor="text1"/>
          <w:sz w:val="24"/>
          <w:szCs w:val="24"/>
        </w:rPr>
        <w:t>. Spręsdami centro veiklos organizavimo klausimus bendradarbiavome su Varėnos rajono savivaldybės administracijos švietimo skyriumi, Varėnos švietimo centru, Varėnos rajono mokyklomis ir ikimokyklinėmis įstaigomis.</w:t>
      </w:r>
    </w:p>
    <w:p w14:paraId="50B196CE" w14:textId="35A9BB18" w:rsidR="00E87FBB" w:rsidRPr="00152F4E" w:rsidRDefault="00E87FBB" w:rsidP="00CB69C2">
      <w:pPr>
        <w:tabs>
          <w:tab w:val="left" w:pos="2410"/>
        </w:tabs>
        <w:spacing w:after="0" w:line="240" w:lineRule="auto"/>
        <w:ind w:left="-567" w:right="144" w:firstLine="567"/>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Labai pasiteisino Nedzingėje</w:t>
      </w:r>
      <w:r w:rsidR="003F5CC0">
        <w:rPr>
          <w:rFonts w:ascii="Times New Roman" w:eastAsia="Times New Roman" w:hAnsi="Times New Roman" w:cs="Times New Roman"/>
          <w:color w:val="000000" w:themeColor="text1"/>
          <w:sz w:val="24"/>
          <w:szCs w:val="24"/>
        </w:rPr>
        <w:t xml:space="preserve"> </w:t>
      </w:r>
      <w:r w:rsidRPr="00152F4E">
        <w:rPr>
          <w:rFonts w:ascii="Times New Roman" w:eastAsia="Times New Roman" w:hAnsi="Times New Roman" w:cs="Times New Roman"/>
          <w:color w:val="000000" w:themeColor="text1"/>
          <w:sz w:val="24"/>
          <w:szCs w:val="24"/>
        </w:rPr>
        <w:t>bibliotek</w:t>
      </w:r>
      <w:r w:rsidR="003F5CC0">
        <w:rPr>
          <w:rFonts w:ascii="Times New Roman" w:eastAsia="Times New Roman" w:hAnsi="Times New Roman" w:cs="Times New Roman"/>
          <w:color w:val="000000" w:themeColor="text1"/>
          <w:sz w:val="24"/>
          <w:szCs w:val="24"/>
        </w:rPr>
        <w:t>os</w:t>
      </w:r>
      <w:r w:rsidRPr="00152F4E">
        <w:rPr>
          <w:rFonts w:ascii="Times New Roman" w:eastAsia="Times New Roman" w:hAnsi="Times New Roman" w:cs="Times New Roman"/>
          <w:color w:val="000000" w:themeColor="text1"/>
          <w:sz w:val="24"/>
          <w:szCs w:val="24"/>
        </w:rPr>
        <w:t xml:space="preserve"> ir kultūros skyri</w:t>
      </w:r>
      <w:r w:rsidR="003F5CC0">
        <w:rPr>
          <w:rFonts w:ascii="Times New Roman" w:eastAsia="Times New Roman" w:hAnsi="Times New Roman" w:cs="Times New Roman"/>
          <w:color w:val="000000" w:themeColor="text1"/>
          <w:sz w:val="24"/>
          <w:szCs w:val="24"/>
        </w:rPr>
        <w:t>aus apjungimas organizuojant ir vykdant bendras veiklas</w:t>
      </w:r>
      <w:r w:rsidR="009D4CAD">
        <w:rPr>
          <w:rFonts w:ascii="Times New Roman" w:eastAsia="Times New Roman" w:hAnsi="Times New Roman" w:cs="Times New Roman"/>
          <w:color w:val="000000" w:themeColor="text1"/>
          <w:sz w:val="24"/>
          <w:szCs w:val="24"/>
        </w:rPr>
        <w:t>. P</w:t>
      </w:r>
      <w:r w:rsidRPr="00152F4E">
        <w:rPr>
          <w:rFonts w:ascii="Times New Roman" w:eastAsia="Times New Roman" w:hAnsi="Times New Roman" w:cs="Times New Roman"/>
          <w:color w:val="000000" w:themeColor="text1"/>
          <w:sz w:val="24"/>
          <w:szCs w:val="24"/>
        </w:rPr>
        <w:t>raplėtė įstaigų galimybes įdomiau ir prasmingiau organizuoti bendrus renginius ir veiklas. Įstaigų bendrystė padėjo pritraukti daugiau žmonių, norinčių prasmingai leisti laisvalaikį, įtraukti juos į bendruomeninę veiklą</w:t>
      </w:r>
      <w:r w:rsidR="00C93121">
        <w:rPr>
          <w:rFonts w:ascii="Times New Roman" w:eastAsia="Times New Roman" w:hAnsi="Times New Roman" w:cs="Times New Roman"/>
          <w:color w:val="000000" w:themeColor="text1"/>
          <w:sz w:val="24"/>
          <w:szCs w:val="24"/>
        </w:rPr>
        <w:t>.</w:t>
      </w:r>
      <w:r w:rsidRPr="00152F4E">
        <w:rPr>
          <w:rFonts w:ascii="Times New Roman" w:eastAsia="Times New Roman" w:hAnsi="Times New Roman" w:cs="Times New Roman"/>
          <w:color w:val="000000" w:themeColor="text1"/>
          <w:sz w:val="24"/>
          <w:szCs w:val="24"/>
        </w:rPr>
        <w:t xml:space="preserve"> </w:t>
      </w:r>
    </w:p>
    <w:p w14:paraId="47F344C3" w14:textId="14195558" w:rsidR="00E87FBB" w:rsidRPr="00152F4E" w:rsidRDefault="002F382C" w:rsidP="00CB69C2">
      <w:pPr>
        <w:tabs>
          <w:tab w:val="left" w:pos="2410"/>
        </w:tabs>
        <w:spacing w:after="0" w:line="240" w:lineRule="auto"/>
        <w:ind w:left="-567" w:right="144"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Nuo 9 val. </w:t>
      </w:r>
      <w:r w:rsidR="00E87FBB" w:rsidRPr="00152F4E">
        <w:rPr>
          <w:rFonts w:ascii="Times New Roman" w:eastAsia="Times New Roman" w:hAnsi="Times New Roman" w:cs="Times New Roman"/>
          <w:color w:val="000000" w:themeColor="text1"/>
          <w:sz w:val="24"/>
          <w:szCs w:val="24"/>
        </w:rPr>
        <w:t xml:space="preserve">iki 19 val. yra užtikrinamas lankymasis muziejinėse erdvėse: </w:t>
      </w:r>
      <w:r w:rsidR="00E87FBB" w:rsidRPr="00C01595">
        <w:rPr>
          <w:rFonts w:ascii="Times New Roman" w:eastAsia="Times New Roman" w:hAnsi="Times New Roman" w:cs="Times New Roman"/>
          <w:sz w:val="24"/>
          <w:szCs w:val="24"/>
        </w:rPr>
        <w:t xml:space="preserve">poeto A. </w:t>
      </w:r>
      <w:proofErr w:type="spellStart"/>
      <w:r w:rsidR="00E87FBB" w:rsidRPr="00C01595">
        <w:rPr>
          <w:rFonts w:ascii="Times New Roman" w:eastAsia="Times New Roman" w:hAnsi="Times New Roman" w:cs="Times New Roman"/>
          <w:sz w:val="24"/>
          <w:szCs w:val="24"/>
        </w:rPr>
        <w:t>Kalanavičiaus</w:t>
      </w:r>
      <w:proofErr w:type="spellEnd"/>
      <w:r w:rsidR="00E87FBB" w:rsidRPr="00C01595">
        <w:rPr>
          <w:rFonts w:ascii="Times New Roman" w:eastAsia="Times New Roman" w:hAnsi="Times New Roman" w:cs="Times New Roman"/>
          <w:sz w:val="24"/>
          <w:szCs w:val="24"/>
        </w:rPr>
        <w:t xml:space="preserve">, </w:t>
      </w:r>
      <w:r w:rsidR="00854D8D" w:rsidRPr="00C01595">
        <w:rPr>
          <w:rFonts w:ascii="Times New Roman" w:eastAsia="Times New Roman" w:hAnsi="Times New Roman" w:cs="Times New Roman"/>
          <w:sz w:val="24"/>
          <w:szCs w:val="24"/>
        </w:rPr>
        <w:t>b</w:t>
      </w:r>
      <w:r w:rsidR="00E87FBB" w:rsidRPr="00C01595">
        <w:rPr>
          <w:rFonts w:ascii="Times New Roman" w:eastAsia="Times New Roman" w:hAnsi="Times New Roman" w:cs="Times New Roman"/>
          <w:sz w:val="24"/>
          <w:szCs w:val="24"/>
        </w:rPr>
        <w:t>uities,</w:t>
      </w:r>
      <w:r w:rsidR="00854D8D" w:rsidRPr="00C01595">
        <w:rPr>
          <w:rFonts w:ascii="Times New Roman" w:eastAsia="Times New Roman" w:hAnsi="Times New Roman" w:cs="Times New Roman"/>
          <w:sz w:val="24"/>
          <w:szCs w:val="24"/>
        </w:rPr>
        <w:t xml:space="preserve"> </w:t>
      </w:r>
      <w:r w:rsidR="00E87FBB" w:rsidRPr="00C01595">
        <w:rPr>
          <w:rFonts w:ascii="Times New Roman" w:eastAsia="Times New Roman" w:hAnsi="Times New Roman" w:cs="Times New Roman"/>
          <w:sz w:val="24"/>
          <w:szCs w:val="24"/>
        </w:rPr>
        <w:t xml:space="preserve">parodų salėje. Visi darbuotojai (centro, bibliotekos, kultūros) gali vesti ekskursijas. 2023 metais buvo organizuotos 5 ekskursijos grupėms ir 6 pavieniams asmenims </w:t>
      </w:r>
      <w:r w:rsidR="00E87FBB" w:rsidRPr="00152F4E">
        <w:rPr>
          <w:rFonts w:ascii="Times New Roman" w:eastAsia="Times New Roman" w:hAnsi="Times New Roman" w:cs="Times New Roman"/>
          <w:color w:val="000000" w:themeColor="text1"/>
          <w:sz w:val="24"/>
          <w:szCs w:val="24"/>
        </w:rPr>
        <w:t xml:space="preserve">(2–6 asmenys). Sulaukta 140 lankytojų. </w:t>
      </w:r>
    </w:p>
    <w:p w14:paraId="5AA1C434" w14:textId="57887A8D" w:rsidR="00E87FBB" w:rsidRPr="00152F4E" w:rsidRDefault="00E87FBB" w:rsidP="00CB69C2">
      <w:pPr>
        <w:tabs>
          <w:tab w:val="left" w:pos="2410"/>
        </w:tabs>
        <w:spacing w:after="0" w:line="240" w:lineRule="auto"/>
        <w:ind w:left="-567" w:right="144" w:firstLine="567"/>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2023 m. ir toliau plėtojant</w:t>
      </w:r>
      <w:r w:rsidRPr="00152F4E">
        <w:rPr>
          <w:rFonts w:ascii="Times New Roman" w:eastAsia="Times New Roman" w:hAnsi="Times New Roman" w:cs="Times New Roman"/>
          <w:color w:val="000000" w:themeColor="text1"/>
          <w:sz w:val="24"/>
          <w:szCs w:val="24"/>
          <w:highlight w:val="white"/>
        </w:rPr>
        <w:t xml:space="preserve"> </w:t>
      </w:r>
      <w:r w:rsidR="00C93121">
        <w:rPr>
          <w:rFonts w:ascii="Times New Roman" w:eastAsia="Times New Roman" w:hAnsi="Times New Roman" w:cs="Times New Roman"/>
          <w:color w:val="000000" w:themeColor="text1"/>
          <w:sz w:val="24"/>
          <w:szCs w:val="24"/>
          <w:highlight w:val="white"/>
        </w:rPr>
        <w:t>c</w:t>
      </w:r>
      <w:r w:rsidRPr="00152F4E">
        <w:rPr>
          <w:rFonts w:ascii="Times New Roman" w:eastAsia="Times New Roman" w:hAnsi="Times New Roman" w:cs="Times New Roman"/>
          <w:color w:val="000000" w:themeColor="text1"/>
          <w:sz w:val="24"/>
          <w:szCs w:val="24"/>
          <w:highlight w:val="white"/>
        </w:rPr>
        <w:t>entro administracinę  ir ūkinę veiklą, siekiant sėkmingo ir pastovaus įstaigos darbo</w:t>
      </w:r>
      <w:r w:rsidRPr="00152F4E">
        <w:rPr>
          <w:rFonts w:ascii="Times New Roman" w:eastAsia="Times New Roman" w:hAnsi="Times New Roman" w:cs="Times New Roman"/>
          <w:color w:val="000000" w:themeColor="text1"/>
          <w:sz w:val="24"/>
          <w:szCs w:val="24"/>
        </w:rPr>
        <w:t xml:space="preserve"> buvo vykdyti numatyti tikslai, ieškojome būdų mažinti pastatų išlaikymo sąnaudas ir maksimaliai panaudoti patalpas kaimo bendruomenių poreikiams tenkinti. </w:t>
      </w:r>
    </w:p>
    <w:p w14:paraId="0AF0F727" w14:textId="29D25767" w:rsidR="00E87FBB" w:rsidRPr="00152F4E" w:rsidRDefault="00E87FBB" w:rsidP="00CB69C2">
      <w:pPr>
        <w:tabs>
          <w:tab w:val="left" w:pos="2410"/>
        </w:tabs>
        <w:spacing w:after="0" w:line="240" w:lineRule="auto"/>
        <w:ind w:left="-567" w:right="144" w:firstLine="567"/>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 xml:space="preserve">Prie pastatų išlaikymo kultūros centras prisidėjo 5 808,74 </w:t>
      </w:r>
      <w:proofErr w:type="spellStart"/>
      <w:r w:rsidRPr="00152F4E">
        <w:rPr>
          <w:rFonts w:ascii="Times New Roman" w:eastAsia="Times New Roman" w:hAnsi="Times New Roman" w:cs="Times New Roman"/>
          <w:color w:val="000000" w:themeColor="text1"/>
          <w:sz w:val="24"/>
          <w:szCs w:val="24"/>
        </w:rPr>
        <w:t>Eur</w:t>
      </w:r>
      <w:proofErr w:type="spellEnd"/>
      <w:r w:rsidRPr="00152F4E">
        <w:rPr>
          <w:rFonts w:ascii="Times New Roman" w:eastAsia="Times New Roman" w:hAnsi="Times New Roman" w:cs="Times New Roman"/>
          <w:color w:val="000000" w:themeColor="text1"/>
          <w:sz w:val="24"/>
          <w:szCs w:val="24"/>
        </w:rPr>
        <w:t xml:space="preserve">, biblioteka – 4 729,20 </w:t>
      </w:r>
      <w:proofErr w:type="spellStart"/>
      <w:r w:rsidRPr="00152F4E">
        <w:rPr>
          <w:rFonts w:ascii="Times New Roman" w:eastAsia="Times New Roman" w:hAnsi="Times New Roman" w:cs="Times New Roman"/>
          <w:color w:val="000000" w:themeColor="text1"/>
          <w:sz w:val="24"/>
          <w:szCs w:val="24"/>
        </w:rPr>
        <w:t>Eur</w:t>
      </w:r>
      <w:proofErr w:type="spellEnd"/>
      <w:r w:rsidRPr="00152F4E">
        <w:rPr>
          <w:rFonts w:ascii="Times New Roman" w:eastAsia="Times New Roman" w:hAnsi="Times New Roman" w:cs="Times New Roman"/>
          <w:color w:val="000000" w:themeColor="text1"/>
          <w:sz w:val="24"/>
          <w:szCs w:val="24"/>
        </w:rPr>
        <w:t xml:space="preserve">, ,,Varėnos šiluma’’ sugrąžino už elektrą 1 177,63 </w:t>
      </w:r>
      <w:proofErr w:type="spellStart"/>
      <w:r w:rsidRPr="00152F4E">
        <w:rPr>
          <w:rFonts w:ascii="Times New Roman" w:eastAsia="Times New Roman" w:hAnsi="Times New Roman" w:cs="Times New Roman"/>
          <w:color w:val="000000" w:themeColor="text1"/>
          <w:sz w:val="24"/>
          <w:szCs w:val="24"/>
        </w:rPr>
        <w:t>Eur</w:t>
      </w:r>
      <w:proofErr w:type="spellEnd"/>
      <w:r w:rsidRPr="00152F4E">
        <w:rPr>
          <w:rFonts w:ascii="Times New Roman" w:eastAsia="Times New Roman" w:hAnsi="Times New Roman" w:cs="Times New Roman"/>
          <w:color w:val="000000" w:themeColor="text1"/>
          <w:sz w:val="24"/>
          <w:szCs w:val="24"/>
        </w:rPr>
        <w:t xml:space="preserve">. Už patalpų nuomą gavome 1 160,00 </w:t>
      </w:r>
      <w:proofErr w:type="spellStart"/>
      <w:r w:rsidRPr="00152F4E">
        <w:rPr>
          <w:rFonts w:ascii="Times New Roman" w:eastAsia="Times New Roman" w:hAnsi="Times New Roman" w:cs="Times New Roman"/>
          <w:color w:val="000000" w:themeColor="text1"/>
          <w:sz w:val="24"/>
          <w:szCs w:val="24"/>
        </w:rPr>
        <w:t>Eur</w:t>
      </w:r>
      <w:proofErr w:type="spellEnd"/>
      <w:r w:rsidRPr="00152F4E">
        <w:rPr>
          <w:rFonts w:ascii="Times New Roman" w:eastAsia="Times New Roman" w:hAnsi="Times New Roman" w:cs="Times New Roman"/>
          <w:color w:val="000000" w:themeColor="text1"/>
          <w:sz w:val="24"/>
          <w:szCs w:val="24"/>
        </w:rPr>
        <w:t>. Neformaliojo vaikų švietimo programa ,,Kartu sportuojam, žaidžiam, iškylaujam“ įstaigos biudžetą papildė</w:t>
      </w:r>
      <w:r w:rsidR="00383B81">
        <w:rPr>
          <w:rFonts w:ascii="Times New Roman" w:eastAsia="Times New Roman" w:hAnsi="Times New Roman" w:cs="Times New Roman"/>
          <w:color w:val="000000" w:themeColor="text1"/>
          <w:sz w:val="24"/>
          <w:szCs w:val="24"/>
        </w:rPr>
        <w:t xml:space="preserve"> </w:t>
      </w:r>
      <w:r w:rsidRPr="00152F4E">
        <w:rPr>
          <w:rFonts w:ascii="Times New Roman" w:eastAsia="Times New Roman" w:hAnsi="Times New Roman" w:cs="Times New Roman"/>
          <w:color w:val="000000" w:themeColor="text1"/>
          <w:sz w:val="24"/>
          <w:szCs w:val="24"/>
        </w:rPr>
        <w:t xml:space="preserve">600,00 </w:t>
      </w:r>
      <w:proofErr w:type="spellStart"/>
      <w:r w:rsidRPr="00152F4E">
        <w:rPr>
          <w:rFonts w:ascii="Times New Roman" w:eastAsia="Times New Roman" w:hAnsi="Times New Roman" w:cs="Times New Roman"/>
          <w:color w:val="000000" w:themeColor="text1"/>
          <w:sz w:val="24"/>
          <w:szCs w:val="24"/>
        </w:rPr>
        <w:t>Eur</w:t>
      </w:r>
      <w:proofErr w:type="spellEnd"/>
      <w:r w:rsidRPr="00152F4E">
        <w:rPr>
          <w:rFonts w:ascii="Times New Roman" w:eastAsia="Times New Roman" w:hAnsi="Times New Roman" w:cs="Times New Roman"/>
          <w:color w:val="000000" w:themeColor="text1"/>
          <w:sz w:val="24"/>
          <w:szCs w:val="24"/>
        </w:rPr>
        <w:t xml:space="preserve">. </w:t>
      </w:r>
      <w:r w:rsidRPr="00152F4E">
        <w:rPr>
          <w:rFonts w:ascii="Times New Roman" w:eastAsia="Times New Roman" w:hAnsi="Times New Roman" w:cs="Times New Roman"/>
          <w:color w:val="000000" w:themeColor="text1"/>
          <w:sz w:val="24"/>
          <w:szCs w:val="24"/>
        </w:rPr>
        <w:lastRenderedPageBreak/>
        <w:t>Gerokai sumažėjo lėšų dėl vaikų pasirinkimo galimybių</w:t>
      </w:r>
      <w:r w:rsidR="00383B81">
        <w:rPr>
          <w:rFonts w:ascii="Times New Roman" w:eastAsia="Times New Roman" w:hAnsi="Times New Roman" w:cs="Times New Roman"/>
          <w:color w:val="000000" w:themeColor="text1"/>
          <w:sz w:val="24"/>
          <w:szCs w:val="24"/>
        </w:rPr>
        <w:t>. D</w:t>
      </w:r>
      <w:r w:rsidRPr="00152F4E">
        <w:rPr>
          <w:rFonts w:ascii="Times New Roman" w:eastAsia="Times New Roman" w:hAnsi="Times New Roman" w:cs="Times New Roman"/>
          <w:color w:val="000000" w:themeColor="text1"/>
          <w:sz w:val="24"/>
          <w:szCs w:val="24"/>
        </w:rPr>
        <w:t xml:space="preserve">auguma mūsų tokio amžiaus vaikų yra jaunieji šauliai. Tačiau programoje ir be finansavimo dalyvavo 16 vaikų. </w:t>
      </w:r>
    </w:p>
    <w:p w14:paraId="6BB41328" w14:textId="77777777" w:rsidR="00584233" w:rsidRDefault="00E87FBB" w:rsidP="00CB69C2">
      <w:pPr>
        <w:tabs>
          <w:tab w:val="left" w:pos="2410"/>
        </w:tabs>
        <w:spacing w:after="0" w:line="240" w:lineRule="auto"/>
        <w:ind w:left="-567" w:right="144" w:firstLine="567"/>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Manome, kad ir remonto darbai atlikti savo jėgomis</w:t>
      </w:r>
      <w:r w:rsidR="009D4CAD">
        <w:rPr>
          <w:rFonts w:ascii="Times New Roman" w:eastAsia="Times New Roman" w:hAnsi="Times New Roman" w:cs="Times New Roman"/>
          <w:color w:val="000000" w:themeColor="text1"/>
          <w:sz w:val="24"/>
          <w:szCs w:val="24"/>
        </w:rPr>
        <w:t>,</w:t>
      </w:r>
      <w:r w:rsidRPr="00152F4E">
        <w:rPr>
          <w:rFonts w:ascii="Times New Roman" w:eastAsia="Times New Roman" w:hAnsi="Times New Roman" w:cs="Times New Roman"/>
          <w:color w:val="000000" w:themeColor="text1"/>
          <w:sz w:val="24"/>
          <w:szCs w:val="24"/>
        </w:rPr>
        <w:t xml:space="preserve"> nesinaudojant statybinių organizacijų mokamomis paslaugomis</w:t>
      </w:r>
      <w:r w:rsidR="009D4CAD">
        <w:rPr>
          <w:rFonts w:ascii="Times New Roman" w:eastAsia="Times New Roman" w:hAnsi="Times New Roman" w:cs="Times New Roman"/>
          <w:color w:val="000000" w:themeColor="text1"/>
          <w:sz w:val="24"/>
          <w:szCs w:val="24"/>
        </w:rPr>
        <w:t>, duoda centrui ekonominę naudą</w:t>
      </w:r>
      <w:r w:rsidRPr="00152F4E">
        <w:rPr>
          <w:rFonts w:ascii="Times New Roman" w:eastAsia="Times New Roman" w:hAnsi="Times New Roman" w:cs="Times New Roman"/>
          <w:color w:val="000000" w:themeColor="text1"/>
          <w:sz w:val="24"/>
          <w:szCs w:val="24"/>
        </w:rPr>
        <w:t>. Atliktas Nedzingės sporto salės remontas: išdažytos salės lubos, sienos, grindys, langai, uždėtos naujos metalinės langų apsaugos, demontuotos senos lempos ir įrengtas LED apšvietimas, demontuotos laipiojimo kopėtėlės, atnaujintos krepšinio lentos, įsigijome naują tinklinio tinklą, krepšinio ir tinklinio kamuolių. Edukacinę suaugusiųjų klasę aprūpinome naujomis 24 kėdėmis, 5 erdvėse nupirkome šiuolaikines drabužių pakabas. Perlojoje I ir II aukšto koridoriuose demontavome seną apšvietimo sistemą ir įrengėme LED šviestuvus, taip sumažindami elektros kaštus. 2 edukacinėse klasėse įrengėme žaliuzes. Rėmėjų dėka vaikai gavo 14 komplektų sportinės aprangos ir šauniai sudalyvavo Perlojos kaimo sporto šventėje.</w:t>
      </w:r>
    </w:p>
    <w:p w14:paraId="7B21B64E" w14:textId="5FEEEAD7" w:rsidR="00E87FBB" w:rsidRPr="00584233" w:rsidRDefault="00E87FBB" w:rsidP="00CB69C2">
      <w:pPr>
        <w:tabs>
          <w:tab w:val="left" w:pos="2410"/>
        </w:tabs>
        <w:spacing w:after="0" w:line="240" w:lineRule="auto"/>
        <w:ind w:left="-567" w:right="144" w:firstLine="567"/>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b/>
          <w:color w:val="000000" w:themeColor="text1"/>
          <w:sz w:val="24"/>
          <w:szCs w:val="24"/>
        </w:rPr>
        <w:t>3. Projektinė veikla</w:t>
      </w:r>
    </w:p>
    <w:p w14:paraId="575BC193" w14:textId="764FCDFA" w:rsidR="00E87FBB" w:rsidRPr="00152F4E" w:rsidRDefault="00E87FBB" w:rsidP="00CB69C2">
      <w:pPr>
        <w:tabs>
          <w:tab w:val="left" w:pos="2410"/>
        </w:tabs>
        <w:spacing w:after="0" w:line="240" w:lineRule="auto"/>
        <w:ind w:left="-567" w:right="144" w:firstLine="567"/>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 xml:space="preserve">2023 m. buvo tęsiamos </w:t>
      </w:r>
      <w:r w:rsidR="009D4CAD">
        <w:rPr>
          <w:rFonts w:ascii="Times New Roman" w:eastAsia="Times New Roman" w:hAnsi="Times New Roman" w:cs="Times New Roman"/>
          <w:color w:val="000000" w:themeColor="text1"/>
          <w:sz w:val="24"/>
          <w:szCs w:val="24"/>
        </w:rPr>
        <w:t>s</w:t>
      </w:r>
      <w:r w:rsidRPr="00152F4E">
        <w:rPr>
          <w:rFonts w:ascii="Times New Roman" w:eastAsia="Times New Roman" w:hAnsi="Times New Roman" w:cs="Times New Roman"/>
          <w:color w:val="000000" w:themeColor="text1"/>
          <w:sz w:val="24"/>
          <w:szCs w:val="24"/>
        </w:rPr>
        <w:t xml:space="preserve">porto rėmimo fondo projekto ,,Renkuosi Sportą, Sveikatą, Gyvenimą“ veiklos. Anksčiau gautas finansavimas – 8 146,00 </w:t>
      </w:r>
      <w:proofErr w:type="spellStart"/>
      <w:r w:rsidRPr="00152F4E">
        <w:rPr>
          <w:rFonts w:ascii="Times New Roman" w:eastAsia="Times New Roman" w:hAnsi="Times New Roman" w:cs="Times New Roman"/>
          <w:color w:val="000000" w:themeColor="text1"/>
          <w:sz w:val="24"/>
          <w:szCs w:val="24"/>
        </w:rPr>
        <w:t>Eur</w:t>
      </w:r>
      <w:proofErr w:type="spellEnd"/>
      <w:r w:rsidRPr="00152F4E">
        <w:rPr>
          <w:rFonts w:ascii="Times New Roman" w:eastAsia="Times New Roman" w:hAnsi="Times New Roman" w:cs="Times New Roman"/>
          <w:color w:val="000000" w:themeColor="text1"/>
          <w:sz w:val="24"/>
          <w:szCs w:val="24"/>
        </w:rPr>
        <w:t xml:space="preserve">. Centras prie projekto prisidėjo savo (patalpų nuomos) lėšomis – 1 054,00 </w:t>
      </w:r>
      <w:proofErr w:type="spellStart"/>
      <w:r w:rsidRPr="00152F4E">
        <w:rPr>
          <w:rFonts w:ascii="Times New Roman" w:eastAsia="Times New Roman" w:hAnsi="Times New Roman" w:cs="Times New Roman"/>
          <w:color w:val="000000" w:themeColor="text1"/>
          <w:sz w:val="24"/>
          <w:szCs w:val="24"/>
        </w:rPr>
        <w:t>Eur</w:t>
      </w:r>
      <w:proofErr w:type="spellEnd"/>
      <w:r w:rsidRPr="00152F4E">
        <w:rPr>
          <w:rFonts w:ascii="Times New Roman" w:eastAsia="Times New Roman" w:hAnsi="Times New Roman" w:cs="Times New Roman"/>
          <w:color w:val="000000" w:themeColor="text1"/>
          <w:sz w:val="24"/>
          <w:szCs w:val="24"/>
        </w:rPr>
        <w:t xml:space="preserve">. Perlojoje ir Nedzingėje įrengtos lauko treniruoklių aikštelės. Nedzingėje papildomai įrengta apsauginė tvora, o Perlojoje – naktinis apšvietimas. Projektas vykdomas iki 2024 m. </w:t>
      </w:r>
    </w:p>
    <w:p w14:paraId="761E0C53" w14:textId="6E9DF81D" w:rsidR="00E87FBB" w:rsidRPr="00152F4E" w:rsidRDefault="00E87FBB" w:rsidP="00CB69C2">
      <w:pPr>
        <w:tabs>
          <w:tab w:val="left" w:pos="2410"/>
        </w:tabs>
        <w:spacing w:after="0" w:line="240" w:lineRule="auto"/>
        <w:ind w:left="-567" w:right="144" w:firstLine="567"/>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 xml:space="preserve">Buvo tęsiamos ir VVG projekto ,,AŠ-TU-MES“ veiklos ir įsipareigojimai. Projekto veiklos bus vykdomos iki 2025 m. </w:t>
      </w:r>
    </w:p>
    <w:p w14:paraId="79CBC9E1" w14:textId="3D4459F6" w:rsidR="00E87FBB" w:rsidRPr="00152F4E" w:rsidRDefault="00E87FBB" w:rsidP="00CB69C2">
      <w:pPr>
        <w:tabs>
          <w:tab w:val="left" w:pos="2410"/>
        </w:tabs>
        <w:spacing w:after="0" w:line="240" w:lineRule="auto"/>
        <w:ind w:left="-567" w:right="144" w:firstLine="567"/>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 xml:space="preserve">2023 m. </w:t>
      </w:r>
      <w:r w:rsidR="009D4CAD">
        <w:rPr>
          <w:rFonts w:ascii="Times New Roman" w:eastAsia="Times New Roman" w:hAnsi="Times New Roman" w:cs="Times New Roman"/>
          <w:color w:val="000000" w:themeColor="text1"/>
          <w:sz w:val="24"/>
          <w:szCs w:val="24"/>
        </w:rPr>
        <w:t>s</w:t>
      </w:r>
      <w:r w:rsidRPr="00152F4E">
        <w:rPr>
          <w:rFonts w:ascii="Times New Roman" w:eastAsia="Times New Roman" w:hAnsi="Times New Roman" w:cs="Times New Roman"/>
          <w:color w:val="000000" w:themeColor="text1"/>
          <w:sz w:val="24"/>
          <w:szCs w:val="24"/>
        </w:rPr>
        <w:t>porto rėmimo fondui buvo parengtas projektas, bet finansavimas negautas.</w:t>
      </w:r>
    </w:p>
    <w:p w14:paraId="1A0CB527" w14:textId="023BFBBA" w:rsidR="00E87FBB" w:rsidRPr="00152F4E" w:rsidRDefault="00E87FBB" w:rsidP="00CB69C2">
      <w:pPr>
        <w:tabs>
          <w:tab w:val="left" w:pos="2410"/>
        </w:tabs>
        <w:spacing w:after="0" w:line="240" w:lineRule="auto"/>
        <w:ind w:left="-567" w:right="144" w:firstLine="567"/>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b/>
          <w:color w:val="000000" w:themeColor="text1"/>
          <w:sz w:val="24"/>
          <w:szCs w:val="24"/>
        </w:rPr>
        <w:t>4. Problemos, susijusios su įstaigos veikla</w:t>
      </w:r>
    </w:p>
    <w:p w14:paraId="748E48BF" w14:textId="5234BB60" w:rsidR="00E87FBB" w:rsidRPr="00152F4E" w:rsidRDefault="00E87FBB" w:rsidP="00CB69C2">
      <w:pPr>
        <w:tabs>
          <w:tab w:val="left" w:pos="2410"/>
        </w:tabs>
        <w:spacing w:after="0" w:line="240" w:lineRule="auto"/>
        <w:ind w:left="-567" w:right="144" w:firstLine="567"/>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 xml:space="preserve">Pagrindinė problema – mažėjantis gyventojų skaičius Perlojos ir Nedzingės kaimuose, mažai jaunų šeimų, auginančių vaikus. Dirbančios šeimos vežioja vaikus į Varėnos darželius, dirbančius visą darbo dieną. Kita - buvusių mokyklų pastatai statyti 1965 m., 1967 m., todėl šiferiniai stogai yra prastos būklės ir po kiekvienos didesnės audros kyla didelių problemų. To neįmanoma sutvarkyti centro lėšomis. Nedzingėje iššūkis – išvalyti ir suremontuoti pagrindinio pastato lietvamzdžius. Trečioji problema – nenaudojamos patalpos. Perlojoje centro ir bendruomenės poreikiams tenkinti užtenka priestato erdvių, kurios visos suremontuotos, jose pasirūpinta tinkama materialine baze. Senasis pastatas yra nenaudojamas. Praėjusiais metais senajame pastate įrengus šilumos mazgą, galima reguliuoti šilumos kiekį, tačiau sąnaudos visgi yra pakankamai didelės. </w:t>
      </w:r>
    </w:p>
    <w:p w14:paraId="6C5858FF" w14:textId="488E9EAA" w:rsidR="00E87FBB" w:rsidRPr="00152F4E" w:rsidRDefault="00E87FBB" w:rsidP="00CB69C2">
      <w:pPr>
        <w:tabs>
          <w:tab w:val="left" w:pos="2410"/>
        </w:tabs>
        <w:spacing w:after="0" w:line="240" w:lineRule="auto"/>
        <w:ind w:left="-567" w:right="144" w:firstLine="567"/>
        <w:jc w:val="both"/>
        <w:rPr>
          <w:rFonts w:ascii="Times New Roman" w:eastAsia="Times New Roman" w:hAnsi="Times New Roman" w:cs="Times New Roman"/>
          <w:color w:val="000000" w:themeColor="text1"/>
          <w:sz w:val="24"/>
          <w:szCs w:val="24"/>
        </w:rPr>
      </w:pPr>
    </w:p>
    <w:p w14:paraId="145B1F08" w14:textId="77777777" w:rsidR="00E87FBB" w:rsidRDefault="00E87FBB" w:rsidP="00CB69C2">
      <w:pPr>
        <w:tabs>
          <w:tab w:val="left" w:pos="2410"/>
        </w:tabs>
        <w:spacing w:after="0" w:line="240" w:lineRule="auto"/>
        <w:ind w:left="-567" w:right="144" w:firstLine="567"/>
        <w:jc w:val="both"/>
        <w:rPr>
          <w:rFonts w:ascii="Times New Roman" w:eastAsia="Times New Roman" w:hAnsi="Times New Roman" w:cs="Times New Roman"/>
          <w:color w:val="000000" w:themeColor="text1"/>
          <w:sz w:val="24"/>
          <w:szCs w:val="24"/>
        </w:rPr>
      </w:pPr>
      <w:r w:rsidRPr="00152F4E">
        <w:rPr>
          <w:rFonts w:ascii="Times New Roman" w:eastAsia="Times New Roman" w:hAnsi="Times New Roman" w:cs="Times New Roman"/>
          <w:color w:val="000000" w:themeColor="text1"/>
          <w:sz w:val="24"/>
          <w:szCs w:val="24"/>
        </w:rPr>
        <w:t xml:space="preserve">Direktorė                                                                                                              Roma </w:t>
      </w:r>
      <w:proofErr w:type="spellStart"/>
      <w:r w:rsidRPr="00152F4E">
        <w:rPr>
          <w:rFonts w:ascii="Times New Roman" w:eastAsia="Times New Roman" w:hAnsi="Times New Roman" w:cs="Times New Roman"/>
          <w:color w:val="000000" w:themeColor="text1"/>
          <w:sz w:val="24"/>
          <w:szCs w:val="24"/>
        </w:rPr>
        <w:t>Klimčiauskienė</w:t>
      </w:r>
      <w:proofErr w:type="spellEnd"/>
    </w:p>
    <w:p w14:paraId="2288380B" w14:textId="77777777" w:rsidR="00E87FBB" w:rsidRDefault="00E87FBB" w:rsidP="00CB69C2">
      <w:pPr>
        <w:tabs>
          <w:tab w:val="left" w:pos="2410"/>
        </w:tabs>
        <w:spacing w:after="0" w:line="240" w:lineRule="auto"/>
        <w:ind w:left="-567" w:right="144" w:firstLine="567"/>
        <w:jc w:val="both"/>
        <w:rPr>
          <w:rFonts w:ascii="Times New Roman" w:eastAsia="Times New Roman" w:hAnsi="Times New Roman" w:cs="Times New Roman"/>
          <w:color w:val="000000" w:themeColor="text1"/>
          <w:sz w:val="24"/>
          <w:szCs w:val="24"/>
        </w:rPr>
      </w:pPr>
    </w:p>
    <w:p w14:paraId="07E2949B" w14:textId="67A2D09F" w:rsidR="00E87FBB" w:rsidRDefault="00E87FBB" w:rsidP="00CB69C2">
      <w:pPr>
        <w:tabs>
          <w:tab w:val="left" w:pos="2410"/>
        </w:tabs>
        <w:spacing w:after="0" w:line="240" w:lineRule="auto"/>
        <w:ind w:left="-567" w:right="144"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PRITARTA</w:t>
      </w:r>
    </w:p>
    <w:p w14:paraId="3E0ACC8C" w14:textId="4C05438B" w:rsidR="00E87FBB" w:rsidRDefault="00E87FBB" w:rsidP="00CB69C2">
      <w:pPr>
        <w:tabs>
          <w:tab w:val="left" w:pos="2410"/>
        </w:tabs>
        <w:ind w:left="-567" w:right="144" w:firstLine="567"/>
        <w:rPr>
          <w:rFonts w:ascii="Times New Roman" w:eastAsia="Times New Roman" w:hAnsi="Times New Roman" w:cs="Times New Roman"/>
          <w:color w:val="000000" w:themeColor="text1"/>
          <w:sz w:val="24"/>
          <w:szCs w:val="24"/>
        </w:rPr>
      </w:pPr>
    </w:p>
    <w:sectPr w:rsidR="00E87FBB" w:rsidSect="00911DE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701" w:header="567" w:footer="567" w:gutter="0"/>
      <w:pgNumType w:start="1"/>
      <w:cols w:space="1296"/>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84F65" w14:textId="77777777" w:rsidR="00BB46BD" w:rsidRDefault="00BB46BD" w:rsidP="00ED09DE">
      <w:pPr>
        <w:spacing w:after="0" w:line="240" w:lineRule="auto"/>
      </w:pPr>
      <w:r>
        <w:separator/>
      </w:r>
    </w:p>
  </w:endnote>
  <w:endnote w:type="continuationSeparator" w:id="0">
    <w:p w14:paraId="153017EE" w14:textId="77777777" w:rsidR="00BB46BD" w:rsidRDefault="00BB46BD" w:rsidP="00ED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Palemonas">
    <w:altName w:val="Times New Roman"/>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2456A" w14:textId="77777777" w:rsidR="00911DEF" w:rsidRDefault="00911DEF">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6D2A" w14:textId="77777777" w:rsidR="00911DEF" w:rsidRDefault="00911DEF">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1DB32" w14:textId="77777777" w:rsidR="00911DEF" w:rsidRDefault="00911DEF">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3271A" w14:textId="77777777" w:rsidR="00BB46BD" w:rsidRDefault="00BB46BD" w:rsidP="00ED09DE">
      <w:pPr>
        <w:spacing w:after="0" w:line="240" w:lineRule="auto"/>
      </w:pPr>
      <w:r>
        <w:separator/>
      </w:r>
    </w:p>
  </w:footnote>
  <w:footnote w:type="continuationSeparator" w:id="0">
    <w:p w14:paraId="3717F1B7" w14:textId="77777777" w:rsidR="00BB46BD" w:rsidRDefault="00BB46BD" w:rsidP="00ED0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498F1" w14:textId="77777777" w:rsidR="00911DEF" w:rsidRDefault="00911DEF">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933129"/>
      <w:docPartObj>
        <w:docPartGallery w:val="Page Numbers (Top of Page)"/>
        <w:docPartUnique/>
      </w:docPartObj>
    </w:sdtPr>
    <w:sdtEndPr/>
    <w:sdtContent>
      <w:p w14:paraId="55601DD9" w14:textId="4E2D98A6" w:rsidR="00911DEF" w:rsidRDefault="00911DEF">
        <w:pPr>
          <w:pStyle w:val="Antrats"/>
          <w:jc w:val="center"/>
        </w:pPr>
        <w:r>
          <w:fldChar w:fldCharType="begin"/>
        </w:r>
        <w:r>
          <w:instrText>PAGE   \* MERGEFORMAT</w:instrText>
        </w:r>
        <w:r>
          <w:fldChar w:fldCharType="separate"/>
        </w:r>
        <w:r w:rsidR="00AB21B5">
          <w:rPr>
            <w:noProof/>
          </w:rPr>
          <w:t>7</w:t>
        </w:r>
        <w:r>
          <w:fldChar w:fldCharType="end"/>
        </w:r>
      </w:p>
    </w:sdtContent>
  </w:sdt>
  <w:p w14:paraId="2873A05A" w14:textId="77777777" w:rsidR="00911DEF" w:rsidRDefault="00911DEF">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55348" w14:textId="77777777" w:rsidR="00911DEF" w:rsidRDefault="00911DEF">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AEA"/>
    <w:multiLevelType w:val="multilevel"/>
    <w:tmpl w:val="50CC2E5C"/>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279375D7"/>
    <w:multiLevelType w:val="multilevel"/>
    <w:tmpl w:val="2C30A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B903F7"/>
    <w:multiLevelType w:val="multilevel"/>
    <w:tmpl w:val="A46A03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C142812"/>
    <w:multiLevelType w:val="hybridMultilevel"/>
    <w:tmpl w:val="DF28B7BA"/>
    <w:lvl w:ilvl="0" w:tplc="04270001">
      <w:start w:val="1"/>
      <w:numFmt w:val="bullet"/>
      <w:lvlText w:val=""/>
      <w:lvlJc w:val="left"/>
      <w:pPr>
        <w:ind w:left="1288" w:hanging="360"/>
      </w:pPr>
      <w:rPr>
        <w:rFonts w:ascii="Symbol" w:hAnsi="Symbol" w:hint="default"/>
      </w:rPr>
    </w:lvl>
    <w:lvl w:ilvl="1" w:tplc="04270003" w:tentative="1">
      <w:start w:val="1"/>
      <w:numFmt w:val="bullet"/>
      <w:lvlText w:val="o"/>
      <w:lvlJc w:val="left"/>
      <w:pPr>
        <w:ind w:left="2008" w:hanging="360"/>
      </w:pPr>
      <w:rPr>
        <w:rFonts w:ascii="Courier New" w:hAnsi="Courier New" w:cs="Courier New" w:hint="default"/>
      </w:rPr>
    </w:lvl>
    <w:lvl w:ilvl="2" w:tplc="04270005" w:tentative="1">
      <w:start w:val="1"/>
      <w:numFmt w:val="bullet"/>
      <w:lvlText w:val=""/>
      <w:lvlJc w:val="left"/>
      <w:pPr>
        <w:ind w:left="2728" w:hanging="360"/>
      </w:pPr>
      <w:rPr>
        <w:rFonts w:ascii="Wingdings" w:hAnsi="Wingdings" w:hint="default"/>
      </w:rPr>
    </w:lvl>
    <w:lvl w:ilvl="3" w:tplc="04270001" w:tentative="1">
      <w:start w:val="1"/>
      <w:numFmt w:val="bullet"/>
      <w:lvlText w:val=""/>
      <w:lvlJc w:val="left"/>
      <w:pPr>
        <w:ind w:left="3448" w:hanging="360"/>
      </w:pPr>
      <w:rPr>
        <w:rFonts w:ascii="Symbol" w:hAnsi="Symbol" w:hint="default"/>
      </w:rPr>
    </w:lvl>
    <w:lvl w:ilvl="4" w:tplc="04270003" w:tentative="1">
      <w:start w:val="1"/>
      <w:numFmt w:val="bullet"/>
      <w:lvlText w:val="o"/>
      <w:lvlJc w:val="left"/>
      <w:pPr>
        <w:ind w:left="4168" w:hanging="360"/>
      </w:pPr>
      <w:rPr>
        <w:rFonts w:ascii="Courier New" w:hAnsi="Courier New" w:cs="Courier New" w:hint="default"/>
      </w:rPr>
    </w:lvl>
    <w:lvl w:ilvl="5" w:tplc="04270005" w:tentative="1">
      <w:start w:val="1"/>
      <w:numFmt w:val="bullet"/>
      <w:lvlText w:val=""/>
      <w:lvlJc w:val="left"/>
      <w:pPr>
        <w:ind w:left="4888" w:hanging="360"/>
      </w:pPr>
      <w:rPr>
        <w:rFonts w:ascii="Wingdings" w:hAnsi="Wingdings" w:hint="default"/>
      </w:rPr>
    </w:lvl>
    <w:lvl w:ilvl="6" w:tplc="04270001" w:tentative="1">
      <w:start w:val="1"/>
      <w:numFmt w:val="bullet"/>
      <w:lvlText w:val=""/>
      <w:lvlJc w:val="left"/>
      <w:pPr>
        <w:ind w:left="5608" w:hanging="360"/>
      </w:pPr>
      <w:rPr>
        <w:rFonts w:ascii="Symbol" w:hAnsi="Symbol" w:hint="default"/>
      </w:rPr>
    </w:lvl>
    <w:lvl w:ilvl="7" w:tplc="04270003" w:tentative="1">
      <w:start w:val="1"/>
      <w:numFmt w:val="bullet"/>
      <w:lvlText w:val="o"/>
      <w:lvlJc w:val="left"/>
      <w:pPr>
        <w:ind w:left="6328" w:hanging="360"/>
      </w:pPr>
      <w:rPr>
        <w:rFonts w:ascii="Courier New" w:hAnsi="Courier New" w:cs="Courier New" w:hint="default"/>
      </w:rPr>
    </w:lvl>
    <w:lvl w:ilvl="8" w:tplc="04270005" w:tentative="1">
      <w:start w:val="1"/>
      <w:numFmt w:val="bullet"/>
      <w:lvlText w:val=""/>
      <w:lvlJc w:val="left"/>
      <w:pPr>
        <w:ind w:left="7048" w:hanging="360"/>
      </w:pPr>
      <w:rPr>
        <w:rFonts w:ascii="Wingdings" w:hAnsi="Wingdings" w:hint="default"/>
      </w:rPr>
    </w:lvl>
  </w:abstractNum>
  <w:abstractNum w:abstractNumId="4" w15:restartNumberingAfterBreak="0">
    <w:nsid w:val="3F444DFD"/>
    <w:multiLevelType w:val="hybridMultilevel"/>
    <w:tmpl w:val="31447E82"/>
    <w:lvl w:ilvl="0" w:tplc="F55C8498">
      <w:numFmt w:val="bullet"/>
      <w:lvlText w:val="-"/>
      <w:lvlJc w:val="left"/>
      <w:pPr>
        <w:ind w:left="394" w:hanging="360"/>
      </w:pPr>
      <w:rPr>
        <w:rFonts w:ascii="Times New Roman" w:eastAsia="Times New Roman" w:hAnsi="Times New Roman" w:cs="Times New Roman" w:hint="default"/>
      </w:rPr>
    </w:lvl>
    <w:lvl w:ilvl="1" w:tplc="04270003" w:tentative="1">
      <w:start w:val="1"/>
      <w:numFmt w:val="bullet"/>
      <w:lvlText w:val="o"/>
      <w:lvlJc w:val="left"/>
      <w:pPr>
        <w:ind w:left="1114" w:hanging="360"/>
      </w:pPr>
      <w:rPr>
        <w:rFonts w:ascii="Courier New" w:hAnsi="Courier New" w:cs="Courier New" w:hint="default"/>
      </w:rPr>
    </w:lvl>
    <w:lvl w:ilvl="2" w:tplc="04270005" w:tentative="1">
      <w:start w:val="1"/>
      <w:numFmt w:val="bullet"/>
      <w:lvlText w:val=""/>
      <w:lvlJc w:val="left"/>
      <w:pPr>
        <w:ind w:left="1834" w:hanging="360"/>
      </w:pPr>
      <w:rPr>
        <w:rFonts w:ascii="Wingdings" w:hAnsi="Wingdings" w:hint="default"/>
      </w:rPr>
    </w:lvl>
    <w:lvl w:ilvl="3" w:tplc="04270001" w:tentative="1">
      <w:start w:val="1"/>
      <w:numFmt w:val="bullet"/>
      <w:lvlText w:val=""/>
      <w:lvlJc w:val="left"/>
      <w:pPr>
        <w:ind w:left="2554" w:hanging="360"/>
      </w:pPr>
      <w:rPr>
        <w:rFonts w:ascii="Symbol" w:hAnsi="Symbol" w:hint="default"/>
      </w:rPr>
    </w:lvl>
    <w:lvl w:ilvl="4" w:tplc="04270003" w:tentative="1">
      <w:start w:val="1"/>
      <w:numFmt w:val="bullet"/>
      <w:lvlText w:val="o"/>
      <w:lvlJc w:val="left"/>
      <w:pPr>
        <w:ind w:left="3274" w:hanging="360"/>
      </w:pPr>
      <w:rPr>
        <w:rFonts w:ascii="Courier New" w:hAnsi="Courier New" w:cs="Courier New" w:hint="default"/>
      </w:rPr>
    </w:lvl>
    <w:lvl w:ilvl="5" w:tplc="04270005" w:tentative="1">
      <w:start w:val="1"/>
      <w:numFmt w:val="bullet"/>
      <w:lvlText w:val=""/>
      <w:lvlJc w:val="left"/>
      <w:pPr>
        <w:ind w:left="3994" w:hanging="360"/>
      </w:pPr>
      <w:rPr>
        <w:rFonts w:ascii="Wingdings" w:hAnsi="Wingdings" w:hint="default"/>
      </w:rPr>
    </w:lvl>
    <w:lvl w:ilvl="6" w:tplc="04270001" w:tentative="1">
      <w:start w:val="1"/>
      <w:numFmt w:val="bullet"/>
      <w:lvlText w:val=""/>
      <w:lvlJc w:val="left"/>
      <w:pPr>
        <w:ind w:left="4714" w:hanging="360"/>
      </w:pPr>
      <w:rPr>
        <w:rFonts w:ascii="Symbol" w:hAnsi="Symbol" w:hint="default"/>
      </w:rPr>
    </w:lvl>
    <w:lvl w:ilvl="7" w:tplc="04270003" w:tentative="1">
      <w:start w:val="1"/>
      <w:numFmt w:val="bullet"/>
      <w:lvlText w:val="o"/>
      <w:lvlJc w:val="left"/>
      <w:pPr>
        <w:ind w:left="5434" w:hanging="360"/>
      </w:pPr>
      <w:rPr>
        <w:rFonts w:ascii="Courier New" w:hAnsi="Courier New" w:cs="Courier New" w:hint="default"/>
      </w:rPr>
    </w:lvl>
    <w:lvl w:ilvl="8" w:tplc="04270005" w:tentative="1">
      <w:start w:val="1"/>
      <w:numFmt w:val="bullet"/>
      <w:lvlText w:val=""/>
      <w:lvlJc w:val="left"/>
      <w:pPr>
        <w:ind w:left="6154" w:hanging="360"/>
      </w:pPr>
      <w:rPr>
        <w:rFonts w:ascii="Wingdings" w:hAnsi="Wingdings" w:hint="default"/>
      </w:rPr>
    </w:lvl>
  </w:abstractNum>
  <w:abstractNum w:abstractNumId="5" w15:restartNumberingAfterBreak="0">
    <w:nsid w:val="43246B4B"/>
    <w:multiLevelType w:val="hybridMultilevel"/>
    <w:tmpl w:val="D898E992"/>
    <w:lvl w:ilvl="0" w:tplc="04270001">
      <w:start w:val="1"/>
      <w:numFmt w:val="bullet"/>
      <w:lvlText w:val=""/>
      <w:lvlJc w:val="left"/>
      <w:pPr>
        <w:ind w:left="1288" w:hanging="360"/>
      </w:pPr>
      <w:rPr>
        <w:rFonts w:ascii="Symbol" w:hAnsi="Symbol" w:hint="default"/>
      </w:rPr>
    </w:lvl>
    <w:lvl w:ilvl="1" w:tplc="04270003" w:tentative="1">
      <w:start w:val="1"/>
      <w:numFmt w:val="bullet"/>
      <w:lvlText w:val="o"/>
      <w:lvlJc w:val="left"/>
      <w:pPr>
        <w:ind w:left="2008" w:hanging="360"/>
      </w:pPr>
      <w:rPr>
        <w:rFonts w:ascii="Courier New" w:hAnsi="Courier New" w:cs="Courier New" w:hint="default"/>
      </w:rPr>
    </w:lvl>
    <w:lvl w:ilvl="2" w:tplc="04270005" w:tentative="1">
      <w:start w:val="1"/>
      <w:numFmt w:val="bullet"/>
      <w:lvlText w:val=""/>
      <w:lvlJc w:val="left"/>
      <w:pPr>
        <w:ind w:left="2728" w:hanging="360"/>
      </w:pPr>
      <w:rPr>
        <w:rFonts w:ascii="Wingdings" w:hAnsi="Wingdings" w:hint="default"/>
      </w:rPr>
    </w:lvl>
    <w:lvl w:ilvl="3" w:tplc="04270001" w:tentative="1">
      <w:start w:val="1"/>
      <w:numFmt w:val="bullet"/>
      <w:lvlText w:val=""/>
      <w:lvlJc w:val="left"/>
      <w:pPr>
        <w:ind w:left="3448" w:hanging="360"/>
      </w:pPr>
      <w:rPr>
        <w:rFonts w:ascii="Symbol" w:hAnsi="Symbol" w:hint="default"/>
      </w:rPr>
    </w:lvl>
    <w:lvl w:ilvl="4" w:tplc="04270003" w:tentative="1">
      <w:start w:val="1"/>
      <w:numFmt w:val="bullet"/>
      <w:lvlText w:val="o"/>
      <w:lvlJc w:val="left"/>
      <w:pPr>
        <w:ind w:left="4168" w:hanging="360"/>
      </w:pPr>
      <w:rPr>
        <w:rFonts w:ascii="Courier New" w:hAnsi="Courier New" w:cs="Courier New" w:hint="default"/>
      </w:rPr>
    </w:lvl>
    <w:lvl w:ilvl="5" w:tplc="04270005" w:tentative="1">
      <w:start w:val="1"/>
      <w:numFmt w:val="bullet"/>
      <w:lvlText w:val=""/>
      <w:lvlJc w:val="left"/>
      <w:pPr>
        <w:ind w:left="4888" w:hanging="360"/>
      </w:pPr>
      <w:rPr>
        <w:rFonts w:ascii="Wingdings" w:hAnsi="Wingdings" w:hint="default"/>
      </w:rPr>
    </w:lvl>
    <w:lvl w:ilvl="6" w:tplc="04270001" w:tentative="1">
      <w:start w:val="1"/>
      <w:numFmt w:val="bullet"/>
      <w:lvlText w:val=""/>
      <w:lvlJc w:val="left"/>
      <w:pPr>
        <w:ind w:left="5608" w:hanging="360"/>
      </w:pPr>
      <w:rPr>
        <w:rFonts w:ascii="Symbol" w:hAnsi="Symbol" w:hint="default"/>
      </w:rPr>
    </w:lvl>
    <w:lvl w:ilvl="7" w:tplc="04270003" w:tentative="1">
      <w:start w:val="1"/>
      <w:numFmt w:val="bullet"/>
      <w:lvlText w:val="o"/>
      <w:lvlJc w:val="left"/>
      <w:pPr>
        <w:ind w:left="6328" w:hanging="360"/>
      </w:pPr>
      <w:rPr>
        <w:rFonts w:ascii="Courier New" w:hAnsi="Courier New" w:cs="Courier New" w:hint="default"/>
      </w:rPr>
    </w:lvl>
    <w:lvl w:ilvl="8" w:tplc="04270005" w:tentative="1">
      <w:start w:val="1"/>
      <w:numFmt w:val="bullet"/>
      <w:lvlText w:val=""/>
      <w:lvlJc w:val="left"/>
      <w:pPr>
        <w:ind w:left="7048" w:hanging="360"/>
      </w:pPr>
      <w:rPr>
        <w:rFonts w:ascii="Wingdings" w:hAnsi="Wingdings" w:hint="default"/>
      </w:rPr>
    </w:lvl>
  </w:abstractNum>
  <w:abstractNum w:abstractNumId="6" w15:restartNumberingAfterBreak="0">
    <w:nsid w:val="48E820FC"/>
    <w:multiLevelType w:val="multilevel"/>
    <w:tmpl w:val="B8B6C86A"/>
    <w:lvl w:ilvl="0">
      <w:start w:val="1"/>
      <w:numFmt w:val="upperRoman"/>
      <w:lvlText w:val="%1."/>
      <w:lvlJc w:val="left"/>
      <w:pPr>
        <w:ind w:left="1288"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5BD7835"/>
    <w:multiLevelType w:val="hybridMultilevel"/>
    <w:tmpl w:val="BF56E372"/>
    <w:lvl w:ilvl="0" w:tplc="49A22766">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627854EC"/>
    <w:multiLevelType w:val="hybridMultilevel"/>
    <w:tmpl w:val="413ADEDE"/>
    <w:lvl w:ilvl="0" w:tplc="B016E9AC">
      <w:start w:val="1"/>
      <w:numFmt w:val="bullet"/>
      <w:lvlText w:val=""/>
      <w:lvlJc w:val="left"/>
      <w:pPr>
        <w:tabs>
          <w:tab w:val="num" w:pos="720"/>
        </w:tabs>
        <w:ind w:left="720" w:hanging="360"/>
      </w:pPr>
      <w:rPr>
        <w:rFonts w:ascii="Wingdings 3" w:hAnsi="Wingdings 3" w:hint="default"/>
      </w:rPr>
    </w:lvl>
    <w:lvl w:ilvl="1" w:tplc="EB5CEDE4" w:tentative="1">
      <w:start w:val="1"/>
      <w:numFmt w:val="bullet"/>
      <w:lvlText w:val=""/>
      <w:lvlJc w:val="left"/>
      <w:pPr>
        <w:tabs>
          <w:tab w:val="num" w:pos="1440"/>
        </w:tabs>
        <w:ind w:left="1440" w:hanging="360"/>
      </w:pPr>
      <w:rPr>
        <w:rFonts w:ascii="Wingdings 3" w:hAnsi="Wingdings 3" w:hint="default"/>
      </w:rPr>
    </w:lvl>
    <w:lvl w:ilvl="2" w:tplc="E85A8BB6" w:tentative="1">
      <w:start w:val="1"/>
      <w:numFmt w:val="bullet"/>
      <w:lvlText w:val=""/>
      <w:lvlJc w:val="left"/>
      <w:pPr>
        <w:tabs>
          <w:tab w:val="num" w:pos="2160"/>
        </w:tabs>
        <w:ind w:left="2160" w:hanging="360"/>
      </w:pPr>
      <w:rPr>
        <w:rFonts w:ascii="Wingdings 3" w:hAnsi="Wingdings 3" w:hint="default"/>
      </w:rPr>
    </w:lvl>
    <w:lvl w:ilvl="3" w:tplc="52527D06" w:tentative="1">
      <w:start w:val="1"/>
      <w:numFmt w:val="bullet"/>
      <w:lvlText w:val=""/>
      <w:lvlJc w:val="left"/>
      <w:pPr>
        <w:tabs>
          <w:tab w:val="num" w:pos="2880"/>
        </w:tabs>
        <w:ind w:left="2880" w:hanging="360"/>
      </w:pPr>
      <w:rPr>
        <w:rFonts w:ascii="Wingdings 3" w:hAnsi="Wingdings 3" w:hint="default"/>
      </w:rPr>
    </w:lvl>
    <w:lvl w:ilvl="4" w:tplc="EC226D02" w:tentative="1">
      <w:start w:val="1"/>
      <w:numFmt w:val="bullet"/>
      <w:lvlText w:val=""/>
      <w:lvlJc w:val="left"/>
      <w:pPr>
        <w:tabs>
          <w:tab w:val="num" w:pos="3600"/>
        </w:tabs>
        <w:ind w:left="3600" w:hanging="360"/>
      </w:pPr>
      <w:rPr>
        <w:rFonts w:ascii="Wingdings 3" w:hAnsi="Wingdings 3" w:hint="default"/>
      </w:rPr>
    </w:lvl>
    <w:lvl w:ilvl="5" w:tplc="889087A2" w:tentative="1">
      <w:start w:val="1"/>
      <w:numFmt w:val="bullet"/>
      <w:lvlText w:val=""/>
      <w:lvlJc w:val="left"/>
      <w:pPr>
        <w:tabs>
          <w:tab w:val="num" w:pos="4320"/>
        </w:tabs>
        <w:ind w:left="4320" w:hanging="360"/>
      </w:pPr>
      <w:rPr>
        <w:rFonts w:ascii="Wingdings 3" w:hAnsi="Wingdings 3" w:hint="default"/>
      </w:rPr>
    </w:lvl>
    <w:lvl w:ilvl="6" w:tplc="C4C8BFC6" w:tentative="1">
      <w:start w:val="1"/>
      <w:numFmt w:val="bullet"/>
      <w:lvlText w:val=""/>
      <w:lvlJc w:val="left"/>
      <w:pPr>
        <w:tabs>
          <w:tab w:val="num" w:pos="5040"/>
        </w:tabs>
        <w:ind w:left="5040" w:hanging="360"/>
      </w:pPr>
      <w:rPr>
        <w:rFonts w:ascii="Wingdings 3" w:hAnsi="Wingdings 3" w:hint="default"/>
      </w:rPr>
    </w:lvl>
    <w:lvl w:ilvl="7" w:tplc="9EDA8224" w:tentative="1">
      <w:start w:val="1"/>
      <w:numFmt w:val="bullet"/>
      <w:lvlText w:val=""/>
      <w:lvlJc w:val="left"/>
      <w:pPr>
        <w:tabs>
          <w:tab w:val="num" w:pos="5760"/>
        </w:tabs>
        <w:ind w:left="5760" w:hanging="360"/>
      </w:pPr>
      <w:rPr>
        <w:rFonts w:ascii="Wingdings 3" w:hAnsi="Wingdings 3" w:hint="default"/>
      </w:rPr>
    </w:lvl>
    <w:lvl w:ilvl="8" w:tplc="FD24DBC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A145D30"/>
    <w:multiLevelType w:val="multilevel"/>
    <w:tmpl w:val="8D30FA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D2301A6"/>
    <w:multiLevelType w:val="hybridMultilevel"/>
    <w:tmpl w:val="0A42C4E0"/>
    <w:lvl w:ilvl="0" w:tplc="9D7E93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8"/>
  </w:num>
  <w:num w:numId="5">
    <w:abstractNumId w:val="10"/>
  </w:num>
  <w:num w:numId="6">
    <w:abstractNumId w:val="5"/>
  </w:num>
  <w:num w:numId="7">
    <w:abstractNumId w:val="3"/>
  </w:num>
  <w:num w:numId="8">
    <w:abstractNumId w:val="4"/>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DE"/>
    <w:rsid w:val="00046E7F"/>
    <w:rsid w:val="000A121F"/>
    <w:rsid w:val="000E0296"/>
    <w:rsid w:val="00242C9B"/>
    <w:rsid w:val="002F382C"/>
    <w:rsid w:val="00316E6B"/>
    <w:rsid w:val="00383B81"/>
    <w:rsid w:val="003F5CC0"/>
    <w:rsid w:val="00425E42"/>
    <w:rsid w:val="00581807"/>
    <w:rsid w:val="00584233"/>
    <w:rsid w:val="005A1BC7"/>
    <w:rsid w:val="005A7679"/>
    <w:rsid w:val="005C30FD"/>
    <w:rsid w:val="00632A1C"/>
    <w:rsid w:val="00642E78"/>
    <w:rsid w:val="006928A1"/>
    <w:rsid w:val="006A4FAA"/>
    <w:rsid w:val="0074169B"/>
    <w:rsid w:val="00752629"/>
    <w:rsid w:val="00765932"/>
    <w:rsid w:val="0077008F"/>
    <w:rsid w:val="00792BEC"/>
    <w:rsid w:val="007A219A"/>
    <w:rsid w:val="00853F27"/>
    <w:rsid w:val="00854D8D"/>
    <w:rsid w:val="00876217"/>
    <w:rsid w:val="00911DEF"/>
    <w:rsid w:val="00922128"/>
    <w:rsid w:val="00973D8D"/>
    <w:rsid w:val="009B6F30"/>
    <w:rsid w:val="009D4CAD"/>
    <w:rsid w:val="009E2A51"/>
    <w:rsid w:val="00AB21B5"/>
    <w:rsid w:val="00B52949"/>
    <w:rsid w:val="00BB46BD"/>
    <w:rsid w:val="00C01595"/>
    <w:rsid w:val="00C560BF"/>
    <w:rsid w:val="00C93121"/>
    <w:rsid w:val="00CB20B4"/>
    <w:rsid w:val="00CB69C2"/>
    <w:rsid w:val="00CE36A7"/>
    <w:rsid w:val="00E87FBB"/>
    <w:rsid w:val="00ED09DE"/>
    <w:rsid w:val="00F369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C75A6"/>
  <w15:chartTrackingRefBased/>
  <w15:docId w15:val="{604B3B0C-3EEE-4BD1-9ACE-F61E1DBA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next w:val="prastasis"/>
    <w:link w:val="Antrat2Diagrama"/>
    <w:qFormat/>
    <w:rsid w:val="00ED09DE"/>
    <w:pPr>
      <w:keepNext/>
      <w:spacing w:after="0" w:line="240" w:lineRule="auto"/>
      <w:ind w:firstLine="1247"/>
      <w:outlineLvl w:val="1"/>
    </w:pPr>
    <w:rPr>
      <w:rFonts w:ascii="Times New Roman" w:eastAsia="Times New Roman" w:hAnsi="Times New Roman" w:cs="Times New Roman"/>
      <w:b/>
      <w:bCs/>
      <w:kern w:val="0"/>
      <w:sz w:val="24"/>
      <w:szCs w:val="20"/>
      <w:lang w:val="x-none"/>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ED09DE"/>
    <w:rPr>
      <w:rFonts w:ascii="Times New Roman" w:eastAsia="Times New Roman" w:hAnsi="Times New Roman" w:cs="Times New Roman"/>
      <w:b/>
      <w:bCs/>
      <w:kern w:val="0"/>
      <w:sz w:val="24"/>
      <w:szCs w:val="20"/>
      <w:lang w:val="x-none"/>
      <w14:ligatures w14:val="none"/>
    </w:rPr>
  </w:style>
  <w:style w:type="numbering" w:customStyle="1" w:styleId="Sraonra1">
    <w:name w:val="Sąrašo nėra1"/>
    <w:next w:val="Sraonra"/>
    <w:uiPriority w:val="99"/>
    <w:semiHidden/>
    <w:unhideWhenUsed/>
    <w:rsid w:val="00ED09DE"/>
  </w:style>
  <w:style w:type="paragraph" w:styleId="Porat">
    <w:name w:val="footer"/>
    <w:basedOn w:val="prastasis"/>
    <w:link w:val="PoratDiagrama"/>
    <w:uiPriority w:val="99"/>
    <w:rsid w:val="00ED09DE"/>
    <w:pPr>
      <w:tabs>
        <w:tab w:val="center" w:pos="4153"/>
        <w:tab w:val="right" w:pos="8306"/>
      </w:tabs>
      <w:spacing w:after="0" w:line="240" w:lineRule="auto"/>
    </w:pPr>
    <w:rPr>
      <w:rFonts w:ascii="Times New Roman" w:eastAsia="Times New Roman" w:hAnsi="Times New Roman" w:cs="Times New Roman"/>
      <w:kern w:val="0"/>
      <w:sz w:val="24"/>
      <w:szCs w:val="20"/>
      <w14:ligatures w14:val="none"/>
    </w:rPr>
  </w:style>
  <w:style w:type="character" w:customStyle="1" w:styleId="PoratDiagrama">
    <w:name w:val="Poraštė Diagrama"/>
    <w:basedOn w:val="Numatytasispastraiposriftas"/>
    <w:link w:val="Porat"/>
    <w:uiPriority w:val="99"/>
    <w:rsid w:val="00ED09DE"/>
    <w:rPr>
      <w:rFonts w:ascii="Times New Roman" w:eastAsia="Times New Roman" w:hAnsi="Times New Roman" w:cs="Times New Roman"/>
      <w:kern w:val="0"/>
      <w:sz w:val="24"/>
      <w:szCs w:val="20"/>
      <w14:ligatures w14:val="none"/>
    </w:rPr>
  </w:style>
  <w:style w:type="paragraph" w:styleId="Antrats">
    <w:name w:val="header"/>
    <w:basedOn w:val="prastasis"/>
    <w:link w:val="AntratsDiagrama"/>
    <w:uiPriority w:val="99"/>
    <w:rsid w:val="00ED09DE"/>
    <w:pPr>
      <w:tabs>
        <w:tab w:val="center" w:pos="4819"/>
        <w:tab w:val="right" w:pos="9638"/>
      </w:tabs>
      <w:spacing w:after="0" w:line="240" w:lineRule="auto"/>
    </w:pPr>
    <w:rPr>
      <w:rFonts w:ascii="Times New Roman" w:eastAsia="Times New Roman" w:hAnsi="Times New Roman" w:cs="Times New Roman"/>
      <w:kern w:val="0"/>
      <w:sz w:val="24"/>
      <w:szCs w:val="20"/>
      <w14:ligatures w14:val="none"/>
    </w:rPr>
  </w:style>
  <w:style w:type="character" w:customStyle="1" w:styleId="AntratsDiagrama">
    <w:name w:val="Antraštės Diagrama"/>
    <w:basedOn w:val="Numatytasispastraiposriftas"/>
    <w:link w:val="Antrats"/>
    <w:uiPriority w:val="99"/>
    <w:rsid w:val="00ED09DE"/>
    <w:rPr>
      <w:rFonts w:ascii="Times New Roman" w:eastAsia="Times New Roman" w:hAnsi="Times New Roman" w:cs="Times New Roman"/>
      <w:kern w:val="0"/>
      <w:sz w:val="24"/>
      <w:szCs w:val="20"/>
      <w14:ligatures w14:val="none"/>
    </w:rPr>
  </w:style>
  <w:style w:type="paragraph" w:styleId="Sraopastraipa">
    <w:name w:val="List Paragraph"/>
    <w:aliases w:val="TES_tekst-punktais"/>
    <w:basedOn w:val="prastasis"/>
    <w:link w:val="SraopastraipaDiagrama"/>
    <w:uiPriority w:val="34"/>
    <w:qFormat/>
    <w:rsid w:val="00ED09DE"/>
    <w:pPr>
      <w:spacing w:after="0" w:line="240" w:lineRule="auto"/>
      <w:ind w:left="720"/>
      <w:contextualSpacing/>
    </w:pPr>
    <w:rPr>
      <w:rFonts w:ascii="Times New Roman" w:eastAsia="Times New Roman" w:hAnsi="Times New Roman" w:cs="Times New Roman"/>
      <w:kern w:val="0"/>
      <w:sz w:val="24"/>
      <w:szCs w:val="20"/>
      <w:lang w:val="x-none"/>
      <w14:ligatures w14:val="none"/>
    </w:rPr>
  </w:style>
  <w:style w:type="paragraph" w:customStyle="1" w:styleId="Antrinispavadinimas">
    <w:name w:val="Antrinis pavadinimas"/>
    <w:basedOn w:val="prastasis"/>
    <w:next w:val="prastasis"/>
    <w:link w:val="AntrinispavadinimasDiagrama"/>
    <w:qFormat/>
    <w:rsid w:val="00ED09DE"/>
    <w:pPr>
      <w:autoSpaceDN w:val="0"/>
      <w:spacing w:after="60" w:line="240" w:lineRule="auto"/>
      <w:jc w:val="center"/>
      <w:outlineLvl w:val="1"/>
    </w:pPr>
    <w:rPr>
      <w:rFonts w:ascii="Cambria" w:eastAsia="Times New Roman" w:hAnsi="Cambria" w:cs="Times New Roman"/>
      <w:kern w:val="0"/>
      <w:sz w:val="24"/>
      <w:szCs w:val="24"/>
      <w14:ligatures w14:val="none"/>
    </w:rPr>
  </w:style>
  <w:style w:type="character" w:customStyle="1" w:styleId="AntrinispavadinimasDiagrama">
    <w:name w:val="Antrinis pavadinimas Diagrama"/>
    <w:link w:val="Antrinispavadinimas"/>
    <w:rsid w:val="00ED09DE"/>
    <w:rPr>
      <w:rFonts w:ascii="Cambria" w:eastAsia="Times New Roman" w:hAnsi="Cambria" w:cs="Times New Roman"/>
      <w:kern w:val="0"/>
      <w:sz w:val="24"/>
      <w:szCs w:val="24"/>
      <w14:ligatures w14:val="none"/>
    </w:rPr>
  </w:style>
  <w:style w:type="paragraph" w:styleId="Betarp">
    <w:name w:val="No Spacing"/>
    <w:basedOn w:val="prastasis"/>
    <w:qFormat/>
    <w:rsid w:val="00ED09DE"/>
    <w:pPr>
      <w:autoSpaceDN w:val="0"/>
      <w:spacing w:after="0" w:line="240" w:lineRule="auto"/>
    </w:pPr>
    <w:rPr>
      <w:rFonts w:ascii="Calibri" w:eastAsia="Times New Roman" w:hAnsi="Calibri" w:cs="Times New Roman"/>
      <w:kern w:val="0"/>
      <w:sz w:val="24"/>
      <w:szCs w:val="32"/>
      <w14:ligatures w14:val="none"/>
    </w:rPr>
  </w:style>
  <w:style w:type="character" w:customStyle="1" w:styleId="CharacterStyle1">
    <w:name w:val="Character Style 1"/>
    <w:basedOn w:val="Numatytasispastraiposriftas"/>
    <w:rsid w:val="00ED09DE"/>
  </w:style>
  <w:style w:type="character" w:customStyle="1" w:styleId="CharacterStyle2">
    <w:name w:val="Character Style 2"/>
    <w:basedOn w:val="Numatytasispastraiposriftas"/>
    <w:rsid w:val="00ED09DE"/>
  </w:style>
  <w:style w:type="character" w:customStyle="1" w:styleId="Nerykuspabrauktasis1">
    <w:name w:val="Neryškus pabrauktasis1"/>
    <w:qFormat/>
    <w:rsid w:val="00ED09DE"/>
    <w:rPr>
      <w:i/>
      <w:iCs w:val="0"/>
      <w:color w:val="5A5A5A"/>
    </w:rPr>
  </w:style>
  <w:style w:type="paragraph" w:customStyle="1" w:styleId="paragrafesrasas2lygis">
    <w:name w:val="_paragrafe sąrasas 2 lygis"/>
    <w:basedOn w:val="prastasis"/>
    <w:link w:val="paragrafesrasas2lygisDiagrama"/>
    <w:qFormat/>
    <w:rsid w:val="00ED09DE"/>
    <w:pPr>
      <w:numPr>
        <w:ilvl w:val="1"/>
        <w:numId w:val="3"/>
      </w:numPr>
      <w:spacing w:after="0" w:line="240" w:lineRule="auto"/>
      <w:ind w:left="0" w:firstLine="0"/>
    </w:pPr>
    <w:rPr>
      <w:rFonts w:ascii="Times New Roman" w:eastAsia="Times New Roman" w:hAnsi="Times New Roman" w:cs="Times New Roman"/>
      <w:kern w:val="0"/>
      <w:sz w:val="24"/>
      <w:szCs w:val="20"/>
      <w14:ligatures w14:val="none"/>
    </w:rPr>
  </w:style>
  <w:style w:type="character" w:customStyle="1" w:styleId="paragrafesrasas2lygisDiagrama">
    <w:name w:val="_paragrafe sąrasas 2 lygis Diagrama"/>
    <w:link w:val="paragrafesrasas2lygis"/>
    <w:rsid w:val="00ED09DE"/>
    <w:rPr>
      <w:rFonts w:ascii="Times New Roman" w:eastAsia="Times New Roman" w:hAnsi="Times New Roman" w:cs="Times New Roman"/>
      <w:kern w:val="0"/>
      <w:sz w:val="24"/>
      <w:szCs w:val="20"/>
      <w14:ligatures w14:val="none"/>
    </w:rPr>
  </w:style>
  <w:style w:type="character" w:customStyle="1" w:styleId="SraopastraipaDiagrama">
    <w:name w:val="Sąrašo pastraipa Diagrama"/>
    <w:aliases w:val="TES_tekst-punktais Diagrama"/>
    <w:link w:val="Sraopastraipa"/>
    <w:uiPriority w:val="34"/>
    <w:rsid w:val="00ED09DE"/>
    <w:rPr>
      <w:rFonts w:ascii="Times New Roman" w:eastAsia="Times New Roman" w:hAnsi="Times New Roman" w:cs="Times New Roman"/>
      <w:kern w:val="0"/>
      <w:sz w:val="24"/>
      <w:szCs w:val="20"/>
      <w:lang w:val="x-none"/>
      <w14:ligatures w14:val="none"/>
    </w:rPr>
  </w:style>
  <w:style w:type="paragraph" w:styleId="Pagrindiniotekstotrauka2">
    <w:name w:val="Body Text Indent 2"/>
    <w:next w:val="paragrafesrasas2lygis"/>
    <w:link w:val="Pagrindiniotekstotrauka2Diagrama"/>
    <w:uiPriority w:val="99"/>
    <w:semiHidden/>
    <w:unhideWhenUsed/>
    <w:rsid w:val="00ED09DE"/>
    <w:pPr>
      <w:spacing w:after="120" w:line="480" w:lineRule="auto"/>
      <w:ind w:left="283"/>
    </w:pPr>
    <w:rPr>
      <w:rFonts w:ascii="Times New Roman" w:eastAsia="Times New Roman" w:hAnsi="Times New Roman" w:cs="Times New Roman"/>
      <w:kern w:val="0"/>
      <w:sz w:val="20"/>
      <w:szCs w:val="20"/>
      <w:lang w:eastAsia="lt-LT"/>
      <w14:ligatures w14:val="none"/>
    </w:rPr>
  </w:style>
  <w:style w:type="character" w:customStyle="1" w:styleId="Pagrindiniotekstotrauka2Diagrama">
    <w:name w:val="Pagrindinio teksto įtrauka 2 Diagrama"/>
    <w:basedOn w:val="Numatytasispastraiposriftas"/>
    <w:link w:val="Pagrindiniotekstotrauka2"/>
    <w:uiPriority w:val="99"/>
    <w:semiHidden/>
    <w:rsid w:val="00ED09DE"/>
    <w:rPr>
      <w:rFonts w:ascii="Times New Roman" w:eastAsia="Times New Roman" w:hAnsi="Times New Roman" w:cs="Times New Roman"/>
      <w:kern w:val="0"/>
      <w:sz w:val="20"/>
      <w:szCs w:val="20"/>
      <w:lang w:eastAsia="lt-LT"/>
      <w14:ligatures w14:val="none"/>
    </w:rPr>
  </w:style>
  <w:style w:type="paragraph" w:styleId="Pagrindinistekstas">
    <w:name w:val="Body Text"/>
    <w:basedOn w:val="prastasis"/>
    <w:link w:val="PagrindinistekstasDiagrama"/>
    <w:uiPriority w:val="99"/>
    <w:semiHidden/>
    <w:unhideWhenUsed/>
    <w:rsid w:val="00ED09DE"/>
    <w:pPr>
      <w:spacing w:after="120" w:line="240" w:lineRule="auto"/>
    </w:pPr>
    <w:rPr>
      <w:rFonts w:ascii="Times New Roman" w:eastAsia="Times New Roman" w:hAnsi="Times New Roman" w:cs="Times New Roman"/>
      <w:kern w:val="0"/>
      <w:sz w:val="24"/>
      <w:szCs w:val="20"/>
      <w14:ligatures w14:val="none"/>
    </w:rPr>
  </w:style>
  <w:style w:type="character" w:customStyle="1" w:styleId="PagrindinistekstasDiagrama">
    <w:name w:val="Pagrindinis tekstas Diagrama"/>
    <w:basedOn w:val="Numatytasispastraiposriftas"/>
    <w:link w:val="Pagrindinistekstas"/>
    <w:uiPriority w:val="99"/>
    <w:semiHidden/>
    <w:rsid w:val="00ED09DE"/>
    <w:rPr>
      <w:rFonts w:ascii="Times New Roman" w:eastAsia="Times New Roman" w:hAnsi="Times New Roman" w:cs="Times New Roman"/>
      <w:kern w:val="0"/>
      <w:sz w:val="24"/>
      <w:szCs w:val="20"/>
      <w14:ligatures w14:val="none"/>
    </w:rPr>
  </w:style>
  <w:style w:type="character" w:styleId="Hipersaitas">
    <w:name w:val="Hyperlink"/>
    <w:uiPriority w:val="99"/>
    <w:rsid w:val="00ED09DE"/>
    <w:rPr>
      <w:color w:val="0000FF"/>
      <w:u w:val="single"/>
    </w:rPr>
  </w:style>
  <w:style w:type="character" w:styleId="Emfaz">
    <w:name w:val="Emphasis"/>
    <w:uiPriority w:val="20"/>
    <w:qFormat/>
    <w:rsid w:val="00ED09DE"/>
    <w:rPr>
      <w:i/>
      <w:iCs/>
    </w:rPr>
  </w:style>
  <w:style w:type="paragraph" w:styleId="Pataisymai">
    <w:name w:val="Revision"/>
    <w:hidden/>
    <w:uiPriority w:val="99"/>
    <w:semiHidden/>
    <w:rsid w:val="00ED09DE"/>
    <w:pPr>
      <w:spacing w:after="0" w:line="240" w:lineRule="auto"/>
    </w:pPr>
    <w:rPr>
      <w:rFonts w:ascii="Times New Roman" w:eastAsia="Times New Roman" w:hAnsi="Times New Roman" w:cs="Times New Roman"/>
      <w:kern w:val="0"/>
      <w:sz w:val="24"/>
      <w:szCs w:val="20"/>
      <w14:ligatures w14:val="none"/>
    </w:rPr>
  </w:style>
  <w:style w:type="character" w:styleId="Komentaronuoroda">
    <w:name w:val="annotation reference"/>
    <w:basedOn w:val="Numatytasispastraiposriftas"/>
    <w:uiPriority w:val="99"/>
    <w:semiHidden/>
    <w:unhideWhenUsed/>
    <w:rsid w:val="00ED09DE"/>
    <w:rPr>
      <w:sz w:val="16"/>
      <w:szCs w:val="16"/>
    </w:rPr>
  </w:style>
  <w:style w:type="paragraph" w:styleId="Komentarotekstas">
    <w:name w:val="annotation text"/>
    <w:basedOn w:val="prastasis"/>
    <w:link w:val="KomentarotekstasDiagrama"/>
    <w:uiPriority w:val="99"/>
    <w:semiHidden/>
    <w:unhideWhenUsed/>
    <w:rsid w:val="00ED09DE"/>
    <w:pPr>
      <w:spacing w:after="0" w:line="240" w:lineRule="auto"/>
    </w:pPr>
    <w:rPr>
      <w:rFonts w:ascii="Times New Roman" w:eastAsia="Times New Roman" w:hAnsi="Times New Roman" w:cs="Times New Roman"/>
      <w:kern w:val="0"/>
      <w:sz w:val="20"/>
      <w:szCs w:val="20"/>
      <w14:ligatures w14:val="none"/>
    </w:rPr>
  </w:style>
  <w:style w:type="character" w:customStyle="1" w:styleId="KomentarotekstasDiagrama">
    <w:name w:val="Komentaro tekstas Diagrama"/>
    <w:basedOn w:val="Numatytasispastraiposriftas"/>
    <w:link w:val="Komentarotekstas"/>
    <w:uiPriority w:val="99"/>
    <w:semiHidden/>
    <w:rsid w:val="00ED09DE"/>
    <w:rPr>
      <w:rFonts w:ascii="Times New Roman" w:eastAsia="Times New Roman" w:hAnsi="Times New Roman" w:cs="Times New Roman"/>
      <w:kern w:val="0"/>
      <w:sz w:val="20"/>
      <w:szCs w:val="20"/>
      <w14:ligatures w14:val="none"/>
    </w:rPr>
  </w:style>
  <w:style w:type="paragraph" w:styleId="Komentarotema">
    <w:name w:val="annotation subject"/>
    <w:basedOn w:val="Komentarotekstas"/>
    <w:next w:val="Komentarotekstas"/>
    <w:link w:val="KomentarotemaDiagrama"/>
    <w:uiPriority w:val="99"/>
    <w:semiHidden/>
    <w:unhideWhenUsed/>
    <w:rsid w:val="00ED09DE"/>
    <w:rPr>
      <w:b/>
      <w:bCs/>
    </w:rPr>
  </w:style>
  <w:style w:type="character" w:customStyle="1" w:styleId="KomentarotemaDiagrama">
    <w:name w:val="Komentaro tema Diagrama"/>
    <w:basedOn w:val="KomentarotekstasDiagrama"/>
    <w:link w:val="Komentarotema"/>
    <w:uiPriority w:val="99"/>
    <w:semiHidden/>
    <w:rsid w:val="00ED09DE"/>
    <w:rPr>
      <w:rFonts w:ascii="Times New Roman" w:eastAsia="Times New Roman" w:hAnsi="Times New Roman" w:cs="Times New Roman"/>
      <w:b/>
      <w:bCs/>
      <w:kern w:val="0"/>
      <w:sz w:val="20"/>
      <w:szCs w:val="20"/>
      <w14:ligatures w14:val="none"/>
    </w:rPr>
  </w:style>
  <w:style w:type="table" w:styleId="Lentelstinklelis">
    <w:name w:val="Table Grid"/>
    <w:basedOn w:val="prastojilentel"/>
    <w:uiPriority w:val="39"/>
    <w:rsid w:val="00ED09DE"/>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9B6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B6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erloja.varena.lm.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13247</Words>
  <Characters>7551</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Ignatavičienė</dc:creator>
  <cp:keywords/>
  <dc:description/>
  <cp:lastModifiedBy>„Windows“ vartotojas</cp:lastModifiedBy>
  <cp:revision>6</cp:revision>
  <cp:lastPrinted>2024-03-03T09:43:00Z</cp:lastPrinted>
  <dcterms:created xsi:type="dcterms:W3CDTF">2024-03-03T09:45:00Z</dcterms:created>
  <dcterms:modified xsi:type="dcterms:W3CDTF">2024-03-03T13:38:00Z</dcterms:modified>
</cp:coreProperties>
</file>